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EEA5" w14:textId="77777777" w:rsidR="001A70BF" w:rsidRDefault="001A70BF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Oceňování </w:t>
      </w:r>
      <w:r w:rsidR="00604011">
        <w:rPr>
          <w:b/>
          <w:sz w:val="32"/>
          <w:u w:val="single"/>
        </w:rPr>
        <w:t>podniků – úvodní</w:t>
      </w:r>
      <w:r>
        <w:rPr>
          <w:b/>
          <w:sz w:val="32"/>
          <w:u w:val="single"/>
        </w:rPr>
        <w:t xml:space="preserve"> lekce k procvičení Excelu</w:t>
      </w:r>
    </w:p>
    <w:p w14:paraId="43D80D4D" w14:textId="15126985" w:rsidR="001A70BF" w:rsidRDefault="00B61413">
      <w:pPr>
        <w:spacing w:line="240" w:lineRule="auto"/>
        <w:rPr>
          <w:b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4AB96C" wp14:editId="73656CF8">
                <wp:simplePos x="0" y="0"/>
                <wp:positionH relativeFrom="column">
                  <wp:posOffset>3195955</wp:posOffset>
                </wp:positionH>
                <wp:positionV relativeFrom="paragraph">
                  <wp:posOffset>278130</wp:posOffset>
                </wp:positionV>
                <wp:extent cx="2652395" cy="109791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1097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3C032" w14:textId="77777777" w:rsidR="001A70BF" w:rsidRDefault="001A70BF">
                            <w:pPr>
                              <w:shd w:val="pct20" w:color="auto" w:fill="auto"/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Hlavní úkony, které je třeba zvládnout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14:paraId="199134C7" w14:textId="77777777" w:rsidR="001A70BF" w:rsidRDefault="001A70BF">
                            <w:pPr>
                              <w:numPr>
                                <w:ilvl w:val="0"/>
                                <w:numId w:val="2"/>
                              </w:numPr>
                              <w:shd w:val="pct20" w:color="auto" w:fill="auto"/>
                              <w:spacing w:after="0" w:line="240" w:lineRule="auto"/>
                              <w:ind w:left="283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zadávání vzorce pomocí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ukazování</w:t>
                            </w:r>
                          </w:p>
                          <w:p w14:paraId="72A27E72" w14:textId="77777777" w:rsidR="001A70BF" w:rsidRDefault="001A70BF">
                            <w:pPr>
                              <w:numPr>
                                <w:ilvl w:val="0"/>
                                <w:numId w:val="2"/>
                              </w:numPr>
                              <w:shd w:val="pct20" w:color="auto" w:fill="auto"/>
                              <w:spacing w:after="0" w:line="240" w:lineRule="auto"/>
                              <w:ind w:left="284" w:hanging="28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smíšené a absolutní adresy pomocí F4</w:t>
                            </w:r>
                          </w:p>
                          <w:p w14:paraId="5ED9D88B" w14:textId="77777777" w:rsidR="001A70BF" w:rsidRDefault="001A70BF">
                            <w:pPr>
                              <w:numPr>
                                <w:ilvl w:val="0"/>
                                <w:numId w:val="2"/>
                              </w:numPr>
                              <w:shd w:val="pct20" w:color="auto" w:fill="auto"/>
                              <w:spacing w:after="0" w:line="240" w:lineRule="auto"/>
                              <w:ind w:left="284" w:hanging="28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kopírování pomocí úchytového bodu</w:t>
                            </w:r>
                          </w:p>
                          <w:p w14:paraId="66553385" w14:textId="77777777" w:rsidR="001A70BF" w:rsidRDefault="001A70BF">
                            <w:pPr>
                              <w:numPr>
                                <w:ilvl w:val="0"/>
                                <w:numId w:val="2"/>
                              </w:numPr>
                              <w:shd w:val="pct20" w:color="auto" w:fill="auto"/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přenos údaje z jedné tabulky do druhé pomocí odkazu (nikoli kopírování)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B96C" id="Rectangle 2" o:spid="_x0000_s1026" style="position:absolute;left:0;text-align:left;margin-left:251.65pt;margin-top:21.9pt;width:208.85pt;height:8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" o:allowincell="f" fillcolor="#f2f2f2" strokeweight="2pt">
                <v:textbox inset="1pt,1pt,1pt,1pt">
                  <w:txbxContent>
                    <w:p w14:paraId="7F23C032" w14:textId="77777777" w:rsidR="001A70BF" w:rsidRDefault="001A70BF">
                      <w:pPr>
                        <w:shd w:val="pct20" w:color="auto" w:fill="auto"/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Hlavní úkony, které je třeba zvládnout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14:paraId="199134C7" w14:textId="77777777" w:rsidR="001A70BF" w:rsidRDefault="001A70BF">
                      <w:pPr>
                        <w:numPr>
                          <w:ilvl w:val="0"/>
                          <w:numId w:val="2"/>
                        </w:numPr>
                        <w:shd w:val="pct20" w:color="auto" w:fill="auto"/>
                        <w:spacing w:after="0" w:line="240" w:lineRule="auto"/>
                        <w:ind w:left="283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zadávání vzorce pomocí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ukazování</w:t>
                      </w:r>
                    </w:p>
                    <w:p w14:paraId="72A27E72" w14:textId="77777777" w:rsidR="001A70BF" w:rsidRDefault="001A70BF">
                      <w:pPr>
                        <w:numPr>
                          <w:ilvl w:val="0"/>
                          <w:numId w:val="2"/>
                        </w:numPr>
                        <w:shd w:val="pct20" w:color="auto" w:fill="auto"/>
                        <w:spacing w:after="0" w:line="240" w:lineRule="auto"/>
                        <w:ind w:left="284" w:hanging="28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smíšené a absolutní adresy pomocí F4</w:t>
                      </w:r>
                    </w:p>
                    <w:p w14:paraId="5ED9D88B" w14:textId="77777777" w:rsidR="001A70BF" w:rsidRDefault="001A70BF">
                      <w:pPr>
                        <w:numPr>
                          <w:ilvl w:val="0"/>
                          <w:numId w:val="2"/>
                        </w:numPr>
                        <w:shd w:val="pct20" w:color="auto" w:fill="auto"/>
                        <w:spacing w:after="0" w:line="240" w:lineRule="auto"/>
                        <w:ind w:left="284" w:hanging="28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kopírování pomocí úchytového bodu</w:t>
                      </w:r>
                    </w:p>
                    <w:p w14:paraId="66553385" w14:textId="77777777" w:rsidR="001A70BF" w:rsidRDefault="001A70BF">
                      <w:pPr>
                        <w:numPr>
                          <w:ilvl w:val="0"/>
                          <w:numId w:val="2"/>
                        </w:numPr>
                        <w:shd w:val="pct20" w:color="auto" w:fill="auto"/>
                        <w:spacing w:after="0" w:line="240" w:lineRule="auto"/>
                        <w:ind w:left="284" w:hanging="284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přenos údaje z jedné tabulky do druhé pomocí odkazu (nikoli kopírování)</w:t>
                      </w:r>
                    </w:p>
                  </w:txbxContent>
                </v:textbox>
              </v:rect>
            </w:pict>
          </mc:Fallback>
        </mc:AlternateContent>
      </w:r>
    </w:p>
    <w:p w14:paraId="52832940" w14:textId="77777777" w:rsidR="00A84A4B" w:rsidRDefault="00A84A4B" w:rsidP="002E65E1">
      <w:pPr>
        <w:spacing w:line="240" w:lineRule="auto"/>
        <w:jc w:val="left"/>
        <w:rPr>
          <w:b/>
          <w:i/>
        </w:rPr>
      </w:pPr>
      <w:r>
        <w:rPr>
          <w:b/>
          <w:i/>
        </w:rPr>
        <w:t>Nejdůležitější úkony, které je třeba zvládnout</w:t>
      </w:r>
      <w:r w:rsidR="002E65E1">
        <w:rPr>
          <w:b/>
          <w:i/>
        </w:rPr>
        <w:br/>
        <w:t xml:space="preserve"> a ve kterých se nejvíce chybuje, jsou</w:t>
      </w:r>
      <w:r>
        <w:rPr>
          <w:b/>
          <w:i/>
        </w:rPr>
        <w:br/>
      </w:r>
      <w:r w:rsidR="002E65E1">
        <w:rPr>
          <w:b/>
          <w:i/>
        </w:rPr>
        <w:t>čtyři</w:t>
      </w:r>
      <w:r>
        <w:rPr>
          <w:b/>
          <w:i/>
        </w:rPr>
        <w:t xml:space="preserve"> body ve zvýrazněném boxu</w:t>
      </w:r>
      <w:r w:rsidR="002E65E1">
        <w:rPr>
          <w:b/>
          <w:i/>
        </w:rPr>
        <w:t xml:space="preserve"> zde</w:t>
      </w:r>
      <w:r>
        <w:rPr>
          <w:b/>
          <w:i/>
        </w:rPr>
        <w:t xml:space="preserve">           </w:t>
      </w:r>
      <w:r>
        <w:rPr>
          <w:b/>
          <w:i/>
        </w:rPr>
        <w:sym w:font="Symbol" w:char="F0AE"/>
      </w:r>
      <w:r>
        <w:rPr>
          <w:b/>
          <w:i/>
        </w:rPr>
        <w:br/>
        <w:t>a části zvýrazněné v textu svislými čarami.</w:t>
      </w:r>
    </w:p>
    <w:p w14:paraId="0CD253C5" w14:textId="77777777" w:rsidR="00517EC6" w:rsidRDefault="00517EC6">
      <w:pPr>
        <w:spacing w:line="240" w:lineRule="auto"/>
        <w:rPr>
          <w:b/>
          <w:i/>
        </w:rPr>
      </w:pPr>
    </w:p>
    <w:p w14:paraId="7BE46608" w14:textId="77777777" w:rsidR="00517EC6" w:rsidRPr="00517EC6" w:rsidRDefault="00517EC6">
      <w:pPr>
        <w:spacing w:line="240" w:lineRule="auto"/>
      </w:pPr>
      <w:r>
        <w:t xml:space="preserve">Tabulky pro cvičení budou vždy připravené na </w:t>
      </w:r>
      <w:r w:rsidRPr="00517EC6">
        <w:rPr>
          <w:b/>
        </w:rPr>
        <w:t xml:space="preserve">projektovém disku G: </w:t>
      </w:r>
      <w:r w:rsidR="00EF4F68" w:rsidRPr="00517EC6">
        <w:rPr>
          <w:b/>
        </w:rPr>
        <w:t>–</w:t>
      </w:r>
      <w:r w:rsidR="00EF4F68">
        <w:rPr>
          <w:b/>
        </w:rPr>
        <w:t xml:space="preserve"> </w:t>
      </w:r>
      <w:r w:rsidRPr="00517EC6">
        <w:rPr>
          <w:b/>
        </w:rPr>
        <w:t xml:space="preserve">podknihovna </w:t>
      </w:r>
      <w:r w:rsidR="00EF4F68" w:rsidRPr="00517EC6">
        <w:rPr>
          <w:b/>
        </w:rPr>
        <w:t>PROJEKTY</w:t>
      </w:r>
      <w:r w:rsidR="00EF4F68">
        <w:rPr>
          <w:b/>
        </w:rPr>
        <w:t xml:space="preserve"> – 1FP305 nebo 1FP4</w:t>
      </w:r>
      <w:r w:rsidR="00C85991">
        <w:rPr>
          <w:b/>
        </w:rPr>
        <w:t>0</w:t>
      </w:r>
      <w:r w:rsidR="00EF4F68">
        <w:rPr>
          <w:b/>
        </w:rPr>
        <w:t xml:space="preserve">5 </w:t>
      </w:r>
      <w:r w:rsidRPr="00517EC6">
        <w:rPr>
          <w:b/>
        </w:rPr>
        <w:t>– PODKLADY</w:t>
      </w:r>
      <w:r>
        <w:t>. Studenti mohou z této podknihovny soubory jen číst, nemohou do ní zapisovat. Projektový disk je k dispozici trvale, není třeba se k němu hlásit.</w:t>
      </w:r>
    </w:p>
    <w:p w14:paraId="042B4D53" w14:textId="77777777" w:rsidR="001A70BF" w:rsidRDefault="001A70BF">
      <w:pPr>
        <w:spacing w:line="240" w:lineRule="auto"/>
        <w:rPr>
          <w:b/>
          <w:u w:val="single"/>
        </w:rPr>
      </w:pPr>
      <w:r>
        <w:rPr>
          <w:b/>
          <w:i/>
        </w:rPr>
        <w:t>Postupujte podle následujících kroků:</w:t>
      </w:r>
    </w:p>
    <w:p w14:paraId="0C422BEB" w14:textId="77777777" w:rsidR="001A70BF" w:rsidRPr="00C8051C" w:rsidRDefault="001A70BF">
      <w:pPr>
        <w:spacing w:line="240" w:lineRule="auto"/>
        <w:rPr>
          <w:b/>
          <w:color w:val="4472C4"/>
          <w:sz w:val="28"/>
          <w:szCs w:val="22"/>
          <w:u w:val="single"/>
        </w:rPr>
      </w:pPr>
      <w:r w:rsidRPr="00C8051C">
        <w:rPr>
          <w:b/>
          <w:color w:val="4472C4"/>
          <w:sz w:val="28"/>
          <w:szCs w:val="22"/>
          <w:u w:val="single"/>
        </w:rPr>
        <w:t>Přihlášení</w:t>
      </w:r>
    </w:p>
    <w:p w14:paraId="619B83C7" w14:textId="77777777" w:rsidR="001A70BF" w:rsidRDefault="001A70BF">
      <w:pPr>
        <w:numPr>
          <w:ilvl w:val="0"/>
          <w:numId w:val="1"/>
        </w:numPr>
        <w:tabs>
          <w:tab w:val="left" w:pos="5387"/>
        </w:tabs>
        <w:spacing w:after="0" w:line="240" w:lineRule="auto"/>
        <w:ind w:left="284" w:hanging="284"/>
      </w:pPr>
      <w:r>
        <w:t xml:space="preserve">Spustit počítač </w:t>
      </w:r>
    </w:p>
    <w:p w14:paraId="261B45FB" w14:textId="77777777" w:rsidR="001A70BF" w:rsidRDefault="001A70BF">
      <w:pPr>
        <w:numPr>
          <w:ilvl w:val="0"/>
          <w:numId w:val="1"/>
        </w:numPr>
        <w:tabs>
          <w:tab w:val="left" w:pos="5387"/>
        </w:tabs>
        <w:spacing w:after="0" w:line="240" w:lineRule="auto"/>
        <w:ind w:left="284" w:hanging="284"/>
      </w:pPr>
      <w:r>
        <w:t>Přihlásit se k počítači (uživatelské jméno, heslo)</w:t>
      </w:r>
    </w:p>
    <w:p w14:paraId="7F587C1B" w14:textId="77777777" w:rsidR="001A70BF" w:rsidRDefault="001A70BF">
      <w:pPr>
        <w:numPr>
          <w:ilvl w:val="0"/>
          <w:numId w:val="1"/>
        </w:numPr>
        <w:tabs>
          <w:tab w:val="left" w:pos="5387"/>
        </w:tabs>
        <w:spacing w:after="0" w:line="240" w:lineRule="auto"/>
        <w:ind w:left="284" w:hanging="284"/>
      </w:pPr>
      <w:r>
        <w:t>Spustit Excel</w:t>
      </w:r>
    </w:p>
    <w:p w14:paraId="009E146B" w14:textId="77777777" w:rsidR="001A70BF" w:rsidRDefault="001A70BF">
      <w:pPr>
        <w:spacing w:after="0" w:line="180" w:lineRule="exact"/>
      </w:pPr>
    </w:p>
    <w:p w14:paraId="4B82030B" w14:textId="77777777" w:rsidR="001A70BF" w:rsidRPr="00C8051C" w:rsidRDefault="001A70BF">
      <w:pPr>
        <w:spacing w:after="0" w:line="240" w:lineRule="auto"/>
        <w:rPr>
          <w:b/>
          <w:color w:val="4472C4"/>
          <w:sz w:val="28"/>
          <w:szCs w:val="22"/>
          <w:u w:val="single"/>
        </w:rPr>
      </w:pPr>
      <w:r w:rsidRPr="00C8051C">
        <w:rPr>
          <w:b/>
          <w:color w:val="4472C4"/>
          <w:sz w:val="28"/>
          <w:szCs w:val="22"/>
          <w:u w:val="single"/>
        </w:rPr>
        <w:t>Excel</w:t>
      </w:r>
    </w:p>
    <w:p w14:paraId="55BBA359" w14:textId="77777777" w:rsidR="001A70BF" w:rsidRDefault="001A70BF" w:rsidP="00A84A4B">
      <w:pPr>
        <w:spacing w:before="120" w:after="120" w:line="240" w:lineRule="auto"/>
      </w:pPr>
      <w:r>
        <w:t>Poznámka na úvod k práci s myší:</w:t>
      </w:r>
    </w:p>
    <w:p w14:paraId="1A767749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 xml:space="preserve">používáme levé tlačítko myši (kromě vyvolání místní </w:t>
      </w:r>
      <w:r w:rsidR="00E74D2D">
        <w:t>nabídky – viz</w:t>
      </w:r>
      <w:r>
        <w:t xml:space="preserve"> dále)</w:t>
      </w:r>
    </w:p>
    <w:p w14:paraId="4DCAD8DA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 xml:space="preserve">děláme tři úkony: </w:t>
      </w:r>
    </w:p>
    <w:p w14:paraId="79EDF8E9" w14:textId="77777777" w:rsidR="001A70BF" w:rsidRDefault="001A70BF">
      <w:pPr>
        <w:numPr>
          <w:ilvl w:val="0"/>
          <w:numId w:val="2"/>
        </w:numPr>
        <w:spacing w:after="0" w:line="240" w:lineRule="auto"/>
        <w:ind w:left="1699"/>
      </w:pPr>
      <w:r>
        <w:t>klik (1 x stisknout levé tlačítko myši)</w:t>
      </w:r>
    </w:p>
    <w:p w14:paraId="3972FB0E" w14:textId="77777777" w:rsidR="001A70BF" w:rsidRDefault="001A70BF">
      <w:pPr>
        <w:numPr>
          <w:ilvl w:val="0"/>
          <w:numId w:val="2"/>
        </w:numPr>
        <w:spacing w:after="0" w:line="240" w:lineRule="auto"/>
        <w:ind w:left="1699"/>
      </w:pPr>
      <w:r>
        <w:t>2 x klik (2 x rychle za sebou stisknout levé tlačítko myši)</w:t>
      </w:r>
    </w:p>
    <w:p w14:paraId="0B161E08" w14:textId="77777777" w:rsidR="001A70BF" w:rsidRDefault="001A70BF">
      <w:pPr>
        <w:numPr>
          <w:ilvl w:val="0"/>
          <w:numId w:val="2"/>
        </w:numPr>
        <w:spacing w:after="0" w:line="240" w:lineRule="auto"/>
        <w:ind w:left="1699"/>
      </w:pPr>
      <w:r>
        <w:t>tažení (stisknout tlačítko, držet a táhnout myší)</w:t>
      </w:r>
    </w:p>
    <w:p w14:paraId="6A8AD97E" w14:textId="77777777" w:rsidR="001A70BF" w:rsidRDefault="001A70BF" w:rsidP="00A84A4B">
      <w:pPr>
        <w:numPr>
          <w:ilvl w:val="0"/>
          <w:numId w:val="3"/>
        </w:numPr>
        <w:spacing w:before="120" w:after="120" w:line="240" w:lineRule="auto"/>
        <w:ind w:left="284" w:hanging="284"/>
      </w:pPr>
      <w:r>
        <w:rPr>
          <w:b/>
        </w:rPr>
        <w:t xml:space="preserve">Pohyb po </w:t>
      </w:r>
      <w:r w:rsidR="00E74D2D">
        <w:rPr>
          <w:b/>
        </w:rPr>
        <w:t xml:space="preserve">tabulce </w:t>
      </w:r>
      <w:r w:rsidR="00E74D2D">
        <w:t>– nejčastěji</w:t>
      </w:r>
      <w:r>
        <w:t xml:space="preserve"> budete používat tyto způsoby:</w:t>
      </w:r>
    </w:p>
    <w:p w14:paraId="6BC6A6A4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>Klávesy se šipkami (posun vždy o jednu buňku vedle v daném směru)</w:t>
      </w:r>
    </w:p>
    <w:p w14:paraId="3EF3C2B0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>PgDn, PgUp (posun o jednu obrazovku dolů nebo nahoru)</w:t>
      </w:r>
    </w:p>
    <w:p w14:paraId="28809D00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>Home (skok na začátek řádku)</w:t>
      </w:r>
    </w:p>
    <w:p w14:paraId="6913D247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>Ctrl + Home (skok do levého horního rohu)</w:t>
      </w:r>
    </w:p>
    <w:p w14:paraId="3876E05C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>Myš: klik na buňku nebo posuvník (šedý pruh po pravém a spodním okraji tabulky)</w:t>
      </w:r>
    </w:p>
    <w:p w14:paraId="4389F8D9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 xml:space="preserve">Myší klik na záložku za spodní straně </w:t>
      </w:r>
      <w:r w:rsidR="00E74D2D">
        <w:t>tabulky – přechod</w:t>
      </w:r>
      <w:r>
        <w:t xml:space="preserve"> mezi listy v rámci sešitu</w:t>
      </w:r>
    </w:p>
    <w:p w14:paraId="1F1C64FE" w14:textId="77777777" w:rsidR="001A70BF" w:rsidRDefault="001A70BF" w:rsidP="00A84A4B">
      <w:pPr>
        <w:numPr>
          <w:ilvl w:val="0"/>
          <w:numId w:val="3"/>
        </w:numPr>
        <w:spacing w:before="120" w:after="120" w:line="240" w:lineRule="auto"/>
        <w:ind w:left="284" w:hanging="284"/>
      </w:pPr>
      <w:r>
        <w:rPr>
          <w:b/>
        </w:rPr>
        <w:t>Zápis</w:t>
      </w:r>
    </w:p>
    <w:p w14:paraId="1F5B14AE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 xml:space="preserve">píše se do vstupního řádku nahoře na obrazovce a zároveň do tabulky </w:t>
      </w:r>
    </w:p>
    <w:p w14:paraId="043517BA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>Excel sám rozliší text a číslo</w:t>
      </w:r>
    </w:p>
    <w:p w14:paraId="03DBFD1C" w14:textId="77777777" w:rsidR="001A70BF" w:rsidRDefault="001A70BF">
      <w:pPr>
        <w:numPr>
          <w:ilvl w:val="0"/>
          <w:numId w:val="2"/>
        </w:numPr>
        <w:spacing w:after="0" w:line="240" w:lineRule="auto"/>
      </w:pPr>
      <w:r>
        <w:t>pracujeme s českou klávesnicí (přepínání anglické a české klávesnice: Alt + Shift)</w:t>
      </w:r>
    </w:p>
    <w:p w14:paraId="2989DA0A" w14:textId="77777777" w:rsidR="001A70BF" w:rsidRDefault="00E74D2D">
      <w:pPr>
        <w:numPr>
          <w:ilvl w:val="0"/>
          <w:numId w:val="2"/>
        </w:numPr>
        <w:spacing w:after="0" w:line="240" w:lineRule="auto"/>
      </w:pPr>
      <w:r>
        <w:t>opravy – můžete</w:t>
      </w:r>
      <w:r w:rsidR="001A70BF">
        <w:t xml:space="preserve"> alternativně použít několik způsobů: </w:t>
      </w:r>
    </w:p>
    <w:p w14:paraId="287E7452" w14:textId="77777777" w:rsidR="001A70BF" w:rsidRDefault="001A70BF">
      <w:pPr>
        <w:numPr>
          <w:ilvl w:val="0"/>
          <w:numId w:val="2"/>
        </w:numPr>
        <w:spacing w:after="0" w:line="240" w:lineRule="auto"/>
        <w:ind w:left="1699"/>
      </w:pPr>
      <w:r>
        <w:t xml:space="preserve">F2 </w:t>
      </w:r>
    </w:p>
    <w:p w14:paraId="16413A98" w14:textId="77777777" w:rsidR="001A70BF" w:rsidRDefault="001A70BF">
      <w:pPr>
        <w:numPr>
          <w:ilvl w:val="0"/>
          <w:numId w:val="2"/>
        </w:numPr>
        <w:spacing w:after="0" w:line="240" w:lineRule="auto"/>
        <w:ind w:left="1699"/>
      </w:pPr>
      <w:r>
        <w:t>2 x klik na chybnou buňku</w:t>
      </w:r>
    </w:p>
    <w:p w14:paraId="5F7193A9" w14:textId="77777777" w:rsidR="001A70BF" w:rsidRDefault="001A70BF">
      <w:pPr>
        <w:numPr>
          <w:ilvl w:val="0"/>
          <w:numId w:val="2"/>
        </w:numPr>
        <w:spacing w:after="0" w:line="240" w:lineRule="auto"/>
        <w:ind w:left="1699"/>
      </w:pPr>
      <w:r>
        <w:t>nastavit se na chybnou buňku a 1 x klik do vstupního řádku, kde se zobrazuje obsah buňky, na které stojíte</w:t>
      </w:r>
    </w:p>
    <w:p w14:paraId="233AAE50" w14:textId="77777777" w:rsidR="001A70BF" w:rsidRDefault="001A70BF" w:rsidP="0090436B">
      <w:pPr>
        <w:numPr>
          <w:ilvl w:val="12"/>
          <w:numId w:val="0"/>
        </w:numPr>
        <w:spacing w:before="120" w:after="120" w:line="240" w:lineRule="auto"/>
        <w:jc w:val="left"/>
        <w:rPr>
          <w:i/>
        </w:rPr>
      </w:pPr>
      <w:r>
        <w:rPr>
          <w:i/>
        </w:rPr>
        <w:t>Dále se naučíme ještě tyto úkony, ale ty si vyzkoušíte již na připravené tabulce:</w:t>
      </w:r>
    </w:p>
    <w:p w14:paraId="1D3DE677" w14:textId="77777777" w:rsidR="001A70BF" w:rsidRDefault="001A70BF">
      <w:pPr>
        <w:numPr>
          <w:ilvl w:val="0"/>
          <w:numId w:val="3"/>
        </w:numPr>
        <w:spacing w:after="0" w:line="240" w:lineRule="auto"/>
      </w:pPr>
      <w:r>
        <w:t>Vzorce</w:t>
      </w:r>
    </w:p>
    <w:p w14:paraId="6ABF2DEF" w14:textId="77777777" w:rsidR="001A70BF" w:rsidRDefault="001A70BF">
      <w:pPr>
        <w:numPr>
          <w:ilvl w:val="0"/>
          <w:numId w:val="3"/>
        </w:numPr>
        <w:spacing w:after="0" w:line="240" w:lineRule="auto"/>
      </w:pPr>
      <w:r>
        <w:t>Funkce</w:t>
      </w:r>
    </w:p>
    <w:p w14:paraId="43520756" w14:textId="77777777" w:rsidR="001A70BF" w:rsidRPr="00C8051C" w:rsidRDefault="001A70BF" w:rsidP="00604011">
      <w:pPr>
        <w:numPr>
          <w:ilvl w:val="0"/>
          <w:numId w:val="3"/>
        </w:numPr>
        <w:spacing w:after="0" w:line="240" w:lineRule="auto"/>
        <w:ind w:left="0" w:firstLine="0"/>
        <w:rPr>
          <w:color w:val="4472C4"/>
        </w:rPr>
      </w:pPr>
      <w:r w:rsidRPr="00604011">
        <w:t>Příkazy</w:t>
      </w:r>
      <w:r w:rsidR="00A84A4B" w:rsidRPr="00604011">
        <w:rPr>
          <w:b/>
          <w:u w:val="single"/>
        </w:rPr>
        <w:br w:type="page"/>
      </w:r>
      <w:r w:rsidRPr="00C8051C">
        <w:rPr>
          <w:b/>
          <w:color w:val="4472C4"/>
          <w:sz w:val="28"/>
          <w:szCs w:val="22"/>
          <w:u w:val="single"/>
        </w:rPr>
        <w:lastRenderedPageBreak/>
        <w:t>Příkazy</w:t>
      </w:r>
      <w:r w:rsidRPr="00C8051C">
        <w:rPr>
          <w:b/>
          <w:color w:val="4472C4"/>
          <w:u w:val="single"/>
        </w:rPr>
        <w:t xml:space="preserve"> - 1. část</w:t>
      </w:r>
    </w:p>
    <w:p w14:paraId="3CF03C18" w14:textId="77777777" w:rsidR="001A70BF" w:rsidRPr="002E65E1" w:rsidRDefault="001A70BF" w:rsidP="002E65E1">
      <w:pPr>
        <w:spacing w:before="120" w:after="60" w:line="240" w:lineRule="auto"/>
        <w:rPr>
          <w:sz w:val="22"/>
        </w:rPr>
      </w:pPr>
      <w:r w:rsidRPr="002E65E1">
        <w:rPr>
          <w:sz w:val="22"/>
        </w:rPr>
        <w:t>Jeden příkaz můžete v Excelu zadat těmito alternativními způsoby:</w:t>
      </w:r>
    </w:p>
    <w:p w14:paraId="673E33FE" w14:textId="77777777" w:rsidR="001A70BF" w:rsidRPr="002E65E1" w:rsidRDefault="001A70BF">
      <w:pPr>
        <w:numPr>
          <w:ilvl w:val="0"/>
          <w:numId w:val="4"/>
        </w:numPr>
        <w:spacing w:after="0" w:line="240" w:lineRule="auto"/>
        <w:ind w:left="426"/>
        <w:rPr>
          <w:color w:val="000080"/>
          <w:sz w:val="22"/>
        </w:rPr>
      </w:pPr>
      <w:r w:rsidRPr="002E65E1">
        <w:rPr>
          <w:b/>
          <w:i/>
          <w:color w:val="000080"/>
          <w:sz w:val="22"/>
        </w:rPr>
        <w:t>MS Office do verze 2003</w:t>
      </w:r>
      <w:r w:rsidRPr="002E65E1">
        <w:rPr>
          <w:color w:val="000080"/>
          <w:sz w:val="22"/>
        </w:rPr>
        <w:t>:</w:t>
      </w:r>
    </w:p>
    <w:p w14:paraId="585D77DB" w14:textId="77777777" w:rsidR="001A70BF" w:rsidRPr="002E65E1" w:rsidRDefault="001A70BF">
      <w:pPr>
        <w:numPr>
          <w:ilvl w:val="0"/>
          <w:numId w:val="10"/>
        </w:numPr>
        <w:tabs>
          <w:tab w:val="clear" w:pos="992"/>
          <w:tab w:val="num" w:pos="709"/>
        </w:tabs>
        <w:spacing w:after="0" w:line="240" w:lineRule="auto"/>
        <w:ind w:left="709"/>
        <w:rPr>
          <w:color w:val="000080"/>
          <w:sz w:val="22"/>
        </w:rPr>
      </w:pPr>
      <w:r w:rsidRPr="002E65E1">
        <w:rPr>
          <w:color w:val="000080"/>
          <w:sz w:val="22"/>
        </w:rPr>
        <w:t>klasické menu v prvním řádku obrazovky (myší nebo F10)</w:t>
      </w:r>
    </w:p>
    <w:p w14:paraId="14CBEB92" w14:textId="77777777" w:rsidR="001A70BF" w:rsidRPr="002E65E1" w:rsidRDefault="001A70BF">
      <w:pPr>
        <w:numPr>
          <w:ilvl w:val="0"/>
          <w:numId w:val="10"/>
        </w:numPr>
        <w:tabs>
          <w:tab w:val="clear" w:pos="992"/>
          <w:tab w:val="num" w:pos="709"/>
        </w:tabs>
        <w:spacing w:after="0" w:line="240" w:lineRule="auto"/>
        <w:ind w:left="709"/>
        <w:rPr>
          <w:sz w:val="22"/>
        </w:rPr>
      </w:pPr>
      <w:r w:rsidRPr="002E65E1">
        <w:rPr>
          <w:color w:val="000080"/>
          <w:sz w:val="22"/>
        </w:rPr>
        <w:t xml:space="preserve">panel </w:t>
      </w:r>
      <w:r w:rsidR="00604011" w:rsidRPr="002E65E1">
        <w:rPr>
          <w:color w:val="000080"/>
          <w:sz w:val="22"/>
        </w:rPr>
        <w:t>nástrojů – druhý</w:t>
      </w:r>
      <w:r w:rsidRPr="002E65E1">
        <w:rPr>
          <w:color w:val="000080"/>
          <w:sz w:val="22"/>
        </w:rPr>
        <w:t xml:space="preserve"> a třetí řádek obrazovky, jedná se o nejčastěji používané příkazy z klasického menu, které jsou zde zobrazeny jako tlačítka s ikonou</w:t>
      </w:r>
      <w:r w:rsidRPr="002E65E1">
        <w:rPr>
          <w:sz w:val="22"/>
        </w:rPr>
        <w:t xml:space="preserve"> </w:t>
      </w:r>
    </w:p>
    <w:p w14:paraId="6E18FFCD" w14:textId="77777777" w:rsidR="001A70BF" w:rsidRPr="002E65E1" w:rsidRDefault="001A70BF" w:rsidP="00A84A4B">
      <w:pPr>
        <w:spacing w:after="0" w:line="240" w:lineRule="auto"/>
        <w:ind w:left="425"/>
        <w:rPr>
          <w:color w:val="800000"/>
          <w:sz w:val="22"/>
        </w:rPr>
      </w:pPr>
      <w:r w:rsidRPr="002E65E1">
        <w:rPr>
          <w:b/>
          <w:i/>
          <w:color w:val="800000"/>
          <w:sz w:val="22"/>
        </w:rPr>
        <w:t xml:space="preserve">MS Office </w:t>
      </w:r>
      <w:r w:rsidR="00A84A4B" w:rsidRPr="002E65E1">
        <w:rPr>
          <w:b/>
          <w:i/>
          <w:color w:val="800000"/>
          <w:sz w:val="22"/>
        </w:rPr>
        <w:t xml:space="preserve">2007 a </w:t>
      </w:r>
      <w:r w:rsidR="00DB50C3">
        <w:rPr>
          <w:b/>
          <w:i/>
          <w:color w:val="800000"/>
          <w:sz w:val="22"/>
        </w:rPr>
        <w:t>vyšší</w:t>
      </w:r>
      <w:r w:rsidRPr="002E65E1">
        <w:rPr>
          <w:b/>
          <w:i/>
          <w:color w:val="800000"/>
          <w:sz w:val="22"/>
        </w:rPr>
        <w:t>:</w:t>
      </w:r>
      <w:r w:rsidRPr="002E65E1">
        <w:rPr>
          <w:color w:val="800000"/>
          <w:sz w:val="22"/>
        </w:rPr>
        <w:t xml:space="preserve"> Pás karet (po kliknutí na kartu se pod ní rozbalí příkazy)</w:t>
      </w:r>
    </w:p>
    <w:p w14:paraId="501A4B6A" w14:textId="77777777" w:rsidR="001A70BF" w:rsidRPr="002E65E1" w:rsidRDefault="001A70BF">
      <w:pPr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2E65E1">
        <w:rPr>
          <w:sz w:val="22"/>
        </w:rPr>
        <w:t xml:space="preserve">klávesové </w:t>
      </w:r>
      <w:r w:rsidR="00604011" w:rsidRPr="002E65E1">
        <w:rPr>
          <w:sz w:val="22"/>
        </w:rPr>
        <w:t>zkratky – dvojhmaty</w:t>
      </w:r>
      <w:r w:rsidRPr="002E65E1">
        <w:rPr>
          <w:sz w:val="22"/>
        </w:rPr>
        <w:t xml:space="preserve"> (začátečníci je obvykle nepoužívají)</w:t>
      </w:r>
    </w:p>
    <w:p w14:paraId="1BCC09BC" w14:textId="77777777" w:rsidR="001A70BF" w:rsidRPr="002E65E1" w:rsidRDefault="001A70BF">
      <w:pPr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2E65E1">
        <w:rPr>
          <w:sz w:val="22"/>
        </w:rPr>
        <w:t>místní nabídka (nastavit se na objekt, např. buňku, a stisknout pravé tlačítko myši)</w:t>
      </w:r>
    </w:p>
    <w:p w14:paraId="7D9E3E2B" w14:textId="77777777" w:rsidR="001A70BF" w:rsidRDefault="001A70BF">
      <w:pPr>
        <w:spacing w:after="0" w:line="240" w:lineRule="auto"/>
        <w:rPr>
          <w:u w:val="single"/>
        </w:rPr>
      </w:pPr>
    </w:p>
    <w:p w14:paraId="3AC405C3" w14:textId="77777777" w:rsidR="001A70BF" w:rsidRDefault="001A70BF">
      <w:pPr>
        <w:spacing w:after="0" w:line="240" w:lineRule="auto"/>
        <w:rPr>
          <w:i/>
        </w:rPr>
      </w:pPr>
      <w:r>
        <w:rPr>
          <w:u w:val="single"/>
        </w:rPr>
        <w:t xml:space="preserve">Načtení tabulky z </w:t>
      </w:r>
      <w:r w:rsidR="00604011">
        <w:rPr>
          <w:u w:val="single"/>
        </w:rPr>
        <w:t>disku</w:t>
      </w:r>
      <w:r w:rsidR="00604011">
        <w:t xml:space="preserve"> – </w:t>
      </w:r>
      <w:r w:rsidR="00604011" w:rsidRPr="00604011">
        <w:rPr>
          <w:i/>
          <w:iCs/>
        </w:rPr>
        <w:t>proveďte</w:t>
      </w:r>
      <w:r>
        <w:rPr>
          <w:i/>
        </w:rPr>
        <w:t>:</w:t>
      </w:r>
    </w:p>
    <w:p w14:paraId="0D1DD359" w14:textId="77777777" w:rsidR="001A70BF" w:rsidRDefault="001A70BF">
      <w:pPr>
        <w:spacing w:after="0" w:line="240" w:lineRule="auto"/>
      </w:pPr>
    </w:p>
    <w:p w14:paraId="4C41B813" w14:textId="77777777" w:rsidR="001A70BF" w:rsidRPr="002E65E1" w:rsidRDefault="001A70BF">
      <w:pPr>
        <w:spacing w:after="0" w:line="240" w:lineRule="auto"/>
        <w:rPr>
          <w:b/>
          <w:i/>
          <w:color w:val="000080"/>
          <w:sz w:val="22"/>
        </w:rPr>
      </w:pPr>
      <w:r w:rsidRPr="002E65E1">
        <w:rPr>
          <w:b/>
          <w:i/>
          <w:color w:val="000080"/>
          <w:sz w:val="22"/>
        </w:rPr>
        <w:t>MS Office do verze 2003:</w:t>
      </w:r>
    </w:p>
    <w:p w14:paraId="103F9A54" w14:textId="77777777" w:rsidR="001A70BF" w:rsidRPr="002E65E1" w:rsidRDefault="001A70BF">
      <w:pPr>
        <w:numPr>
          <w:ilvl w:val="0"/>
          <w:numId w:val="5"/>
        </w:numPr>
        <w:spacing w:after="0" w:line="240" w:lineRule="auto"/>
        <w:rPr>
          <w:color w:val="000080"/>
          <w:sz w:val="22"/>
        </w:rPr>
      </w:pPr>
      <w:r w:rsidRPr="002E65E1">
        <w:rPr>
          <w:color w:val="000080"/>
          <w:sz w:val="22"/>
        </w:rPr>
        <w:t>Klepnout myší na první řádek panelu nástrojů, druhá ikona z leva (žlutý pootevřený sešit)</w:t>
      </w:r>
      <w:r w:rsidR="00322474">
        <w:rPr>
          <w:color w:val="000080"/>
          <w:sz w:val="22"/>
        </w:rPr>
        <w:t>.</w:t>
      </w:r>
    </w:p>
    <w:p w14:paraId="731051CB" w14:textId="77777777" w:rsidR="001A70BF" w:rsidRPr="002E65E1" w:rsidRDefault="001A70BF">
      <w:pPr>
        <w:numPr>
          <w:ilvl w:val="0"/>
          <w:numId w:val="5"/>
        </w:numPr>
        <w:spacing w:after="0" w:line="240" w:lineRule="auto"/>
        <w:rPr>
          <w:color w:val="000080"/>
          <w:sz w:val="22"/>
        </w:rPr>
      </w:pPr>
      <w:r w:rsidRPr="002E65E1">
        <w:rPr>
          <w:color w:val="000080"/>
          <w:sz w:val="22"/>
        </w:rPr>
        <w:t>V dialogovém okně zadat:</w:t>
      </w:r>
    </w:p>
    <w:p w14:paraId="541ECB50" w14:textId="77777777" w:rsidR="001A70BF" w:rsidRPr="002E65E1" w:rsidRDefault="001A70BF">
      <w:pPr>
        <w:numPr>
          <w:ilvl w:val="0"/>
          <w:numId w:val="2"/>
        </w:numPr>
        <w:spacing w:after="0" w:line="240" w:lineRule="auto"/>
        <w:rPr>
          <w:color w:val="000080"/>
          <w:sz w:val="22"/>
        </w:rPr>
      </w:pPr>
      <w:r w:rsidRPr="002E65E1">
        <w:rPr>
          <w:color w:val="000080"/>
          <w:sz w:val="22"/>
        </w:rPr>
        <w:t xml:space="preserve">Kde hledat: </w:t>
      </w:r>
      <w:r w:rsidRPr="002E65E1">
        <w:rPr>
          <w:b/>
          <w:color w:val="000080"/>
          <w:sz w:val="22"/>
        </w:rPr>
        <w:t xml:space="preserve">disk </w:t>
      </w:r>
      <w:r w:rsidR="00517EC6">
        <w:rPr>
          <w:b/>
          <w:color w:val="000080"/>
          <w:sz w:val="22"/>
        </w:rPr>
        <w:t>G</w:t>
      </w:r>
      <w:r w:rsidRPr="002E65E1">
        <w:rPr>
          <w:color w:val="000080"/>
          <w:sz w:val="22"/>
        </w:rPr>
        <w:t>:</w:t>
      </w:r>
      <w:r w:rsidR="00517EC6">
        <w:rPr>
          <w:color w:val="000080"/>
          <w:sz w:val="22"/>
        </w:rPr>
        <w:t xml:space="preserve"> </w:t>
      </w:r>
      <w:r w:rsidR="00EF4F68">
        <w:rPr>
          <w:b/>
          <w:color w:val="000080"/>
          <w:sz w:val="22"/>
        </w:rPr>
        <w:t>-</w:t>
      </w:r>
      <w:r w:rsidR="00EF4F68" w:rsidRPr="00517EC6">
        <w:rPr>
          <w:b/>
          <w:color w:val="000080"/>
          <w:sz w:val="22"/>
        </w:rPr>
        <w:t xml:space="preserve"> </w:t>
      </w:r>
      <w:proofErr w:type="gramStart"/>
      <w:r w:rsidR="00EF4F68" w:rsidRPr="00517EC6">
        <w:rPr>
          <w:b/>
          <w:color w:val="000080"/>
          <w:sz w:val="22"/>
        </w:rPr>
        <w:t xml:space="preserve">PROJEKTY </w:t>
      </w:r>
      <w:r w:rsidR="00517EC6" w:rsidRPr="00517EC6">
        <w:rPr>
          <w:b/>
          <w:color w:val="000080"/>
          <w:sz w:val="22"/>
        </w:rPr>
        <w:t>-</w:t>
      </w:r>
      <w:r w:rsidR="00EF4F68">
        <w:rPr>
          <w:b/>
          <w:color w:val="000080"/>
          <w:sz w:val="22"/>
        </w:rPr>
        <w:t xml:space="preserve"> 1FP305</w:t>
      </w:r>
      <w:proofErr w:type="gramEnd"/>
      <w:r w:rsidR="00EF4F68">
        <w:rPr>
          <w:b/>
          <w:color w:val="000080"/>
          <w:sz w:val="22"/>
        </w:rPr>
        <w:t xml:space="preserve">/1FP405 </w:t>
      </w:r>
      <w:r w:rsidR="00517EC6" w:rsidRPr="00517EC6">
        <w:rPr>
          <w:b/>
          <w:color w:val="000080"/>
          <w:sz w:val="22"/>
        </w:rPr>
        <w:t>- PODKLADY</w:t>
      </w:r>
    </w:p>
    <w:p w14:paraId="3C6A8B90" w14:textId="77777777" w:rsidR="001A70BF" w:rsidRPr="002E65E1" w:rsidRDefault="001A70BF">
      <w:pPr>
        <w:numPr>
          <w:ilvl w:val="0"/>
          <w:numId w:val="2"/>
        </w:numPr>
        <w:spacing w:after="120" w:line="240" w:lineRule="auto"/>
        <w:ind w:left="993" w:hanging="284"/>
        <w:rPr>
          <w:color w:val="000080"/>
          <w:sz w:val="22"/>
        </w:rPr>
      </w:pPr>
      <w:r w:rsidRPr="002E65E1">
        <w:rPr>
          <w:color w:val="000080"/>
          <w:sz w:val="22"/>
        </w:rPr>
        <w:t>Název: dvojitě poklepat na zadané jméno tabulky v seznamu, v tomto případě „NPV“ (Net present value = čistá současná hodnota)</w:t>
      </w:r>
    </w:p>
    <w:p w14:paraId="5E78E26F" w14:textId="77777777" w:rsidR="001A70BF" w:rsidRPr="002E65E1" w:rsidRDefault="001A70BF">
      <w:pPr>
        <w:spacing w:after="40" w:line="240" w:lineRule="auto"/>
        <w:rPr>
          <w:b/>
          <w:i/>
          <w:color w:val="800000"/>
          <w:sz w:val="22"/>
        </w:rPr>
      </w:pPr>
      <w:r w:rsidRPr="002E65E1">
        <w:rPr>
          <w:b/>
          <w:i/>
          <w:color w:val="800000"/>
          <w:sz w:val="22"/>
        </w:rPr>
        <w:t>MS Office 2007</w:t>
      </w:r>
      <w:r w:rsidR="00A84A4B" w:rsidRPr="002E65E1">
        <w:rPr>
          <w:b/>
          <w:i/>
          <w:color w:val="800000"/>
          <w:sz w:val="22"/>
        </w:rPr>
        <w:t xml:space="preserve"> a </w:t>
      </w:r>
      <w:r w:rsidR="00DB50C3">
        <w:rPr>
          <w:b/>
          <w:i/>
          <w:color w:val="800000"/>
          <w:sz w:val="22"/>
        </w:rPr>
        <w:t>vyšší</w:t>
      </w:r>
      <w:r w:rsidRPr="002E65E1">
        <w:rPr>
          <w:b/>
          <w:i/>
          <w:color w:val="800000"/>
          <w:sz w:val="22"/>
        </w:rPr>
        <w:t>:</w:t>
      </w:r>
    </w:p>
    <w:p w14:paraId="5E93B555" w14:textId="77777777" w:rsidR="001A70BF" w:rsidRPr="002E65E1" w:rsidRDefault="00A84A4B" w:rsidP="00E74D2D">
      <w:pPr>
        <w:numPr>
          <w:ilvl w:val="0"/>
          <w:numId w:val="11"/>
        </w:numPr>
        <w:spacing w:after="40" w:line="240" w:lineRule="auto"/>
        <w:jc w:val="left"/>
        <w:rPr>
          <w:color w:val="800000"/>
          <w:sz w:val="22"/>
        </w:rPr>
      </w:pPr>
      <w:r w:rsidRPr="00EB3974">
        <w:rPr>
          <w:color w:val="4F6228"/>
          <w:sz w:val="22"/>
        </w:rPr>
        <w:t xml:space="preserve">Office 2007: </w:t>
      </w:r>
      <w:r w:rsidR="001A70BF" w:rsidRPr="00EB3974">
        <w:rPr>
          <w:color w:val="4F6228"/>
          <w:sz w:val="22"/>
        </w:rPr>
        <w:t>Klepnout myší na tlačítko Office (kulaté tlačítko s logem zcela vlevo nahoře)</w:t>
      </w:r>
      <w:r w:rsidRPr="002E65E1">
        <w:rPr>
          <w:color w:val="800000"/>
          <w:sz w:val="22"/>
        </w:rPr>
        <w:br/>
        <w:t>Office 2010</w:t>
      </w:r>
      <w:r w:rsidR="00DB50C3">
        <w:rPr>
          <w:color w:val="800000"/>
          <w:sz w:val="22"/>
        </w:rPr>
        <w:t xml:space="preserve"> a vyšší</w:t>
      </w:r>
      <w:r w:rsidRPr="002E65E1">
        <w:rPr>
          <w:color w:val="800000"/>
          <w:sz w:val="22"/>
        </w:rPr>
        <w:t xml:space="preserve">: Klepnout myší na první tmavě </w:t>
      </w:r>
      <w:r w:rsidR="00517EC6">
        <w:rPr>
          <w:color w:val="800000"/>
          <w:sz w:val="22"/>
        </w:rPr>
        <w:t>zbarvenou</w:t>
      </w:r>
      <w:r w:rsidRPr="002E65E1">
        <w:rPr>
          <w:color w:val="800000"/>
          <w:sz w:val="22"/>
        </w:rPr>
        <w:t xml:space="preserve"> kartu Soubor</w:t>
      </w:r>
      <w:r w:rsidR="00322474">
        <w:rPr>
          <w:color w:val="800000"/>
          <w:sz w:val="22"/>
        </w:rPr>
        <w:br/>
        <w:t>Při otevírání Office 2013 je třeba hned zvolit po levé straně volbu Otevřít další sešity</w:t>
      </w:r>
    </w:p>
    <w:p w14:paraId="63A06521" w14:textId="77777777" w:rsidR="001A70BF" w:rsidRPr="002E65E1" w:rsidRDefault="001A70BF" w:rsidP="00E74D2D">
      <w:pPr>
        <w:numPr>
          <w:ilvl w:val="0"/>
          <w:numId w:val="11"/>
        </w:numPr>
        <w:spacing w:after="40" w:line="240" w:lineRule="auto"/>
        <w:rPr>
          <w:color w:val="800000"/>
          <w:sz w:val="22"/>
        </w:rPr>
      </w:pPr>
      <w:r w:rsidRPr="002E65E1">
        <w:rPr>
          <w:color w:val="800000"/>
          <w:sz w:val="22"/>
        </w:rPr>
        <w:t xml:space="preserve">V rozbaleném seznamu příkazů klepnout </w:t>
      </w:r>
      <w:r w:rsidR="00DB50C3">
        <w:rPr>
          <w:color w:val="800000"/>
          <w:sz w:val="22"/>
        </w:rPr>
        <w:t xml:space="preserve">na </w:t>
      </w:r>
      <w:r w:rsidRPr="002E65E1">
        <w:rPr>
          <w:color w:val="800000"/>
          <w:sz w:val="22"/>
        </w:rPr>
        <w:t>příkaz Otevřít</w:t>
      </w:r>
    </w:p>
    <w:p w14:paraId="1B54885E" w14:textId="77777777" w:rsidR="001A70BF" w:rsidRPr="002E65E1" w:rsidRDefault="001A70BF" w:rsidP="00E74D2D">
      <w:pPr>
        <w:numPr>
          <w:ilvl w:val="0"/>
          <w:numId w:val="11"/>
        </w:numPr>
        <w:spacing w:after="40" w:line="240" w:lineRule="auto"/>
        <w:rPr>
          <w:color w:val="800000"/>
          <w:sz w:val="22"/>
        </w:rPr>
      </w:pPr>
      <w:r w:rsidRPr="002E65E1">
        <w:rPr>
          <w:color w:val="800000"/>
          <w:sz w:val="22"/>
        </w:rPr>
        <w:t xml:space="preserve">V levé části okna klepnout na </w:t>
      </w:r>
      <w:r w:rsidR="00322474">
        <w:rPr>
          <w:color w:val="800000"/>
          <w:sz w:val="22"/>
        </w:rPr>
        <w:t>P</w:t>
      </w:r>
      <w:r w:rsidRPr="002E65E1">
        <w:rPr>
          <w:color w:val="800000"/>
          <w:sz w:val="22"/>
        </w:rPr>
        <w:t>očítač</w:t>
      </w:r>
      <w:r w:rsidR="00322474">
        <w:rPr>
          <w:color w:val="800000"/>
          <w:sz w:val="22"/>
        </w:rPr>
        <w:t>, je-li třeba, klepnout ještě na tlačítko Procházet</w:t>
      </w:r>
    </w:p>
    <w:p w14:paraId="15004EC6" w14:textId="77777777" w:rsidR="001A70BF" w:rsidRPr="002E65E1" w:rsidRDefault="00322474" w:rsidP="00E74D2D">
      <w:pPr>
        <w:numPr>
          <w:ilvl w:val="0"/>
          <w:numId w:val="11"/>
        </w:numPr>
        <w:spacing w:after="40" w:line="240" w:lineRule="auto"/>
        <w:rPr>
          <w:color w:val="800000"/>
          <w:sz w:val="22"/>
        </w:rPr>
      </w:pPr>
      <w:r>
        <w:rPr>
          <w:color w:val="800000"/>
          <w:sz w:val="22"/>
        </w:rPr>
        <w:t>Otevřít</w:t>
      </w:r>
      <w:r w:rsidR="001A70BF" w:rsidRPr="002E65E1">
        <w:rPr>
          <w:color w:val="800000"/>
          <w:sz w:val="22"/>
        </w:rPr>
        <w:t xml:space="preserve"> </w:t>
      </w:r>
      <w:r w:rsidR="001A70BF" w:rsidRPr="002E65E1">
        <w:rPr>
          <w:b/>
          <w:color w:val="800000"/>
          <w:sz w:val="22"/>
        </w:rPr>
        <w:t xml:space="preserve">disk </w:t>
      </w:r>
      <w:r w:rsidR="008674F5">
        <w:rPr>
          <w:b/>
          <w:color w:val="800000"/>
          <w:sz w:val="22"/>
        </w:rPr>
        <w:t>G</w:t>
      </w:r>
      <w:r w:rsidR="001A70BF" w:rsidRPr="002E65E1">
        <w:rPr>
          <w:b/>
          <w:color w:val="800000"/>
          <w:sz w:val="22"/>
        </w:rPr>
        <w:t>:</w:t>
      </w:r>
      <w:r w:rsidR="008674F5">
        <w:rPr>
          <w:b/>
          <w:color w:val="800000"/>
          <w:sz w:val="22"/>
        </w:rPr>
        <w:t xml:space="preserve"> </w:t>
      </w:r>
      <w:r w:rsidR="00EF4F68" w:rsidRPr="00EF4F68">
        <w:rPr>
          <w:b/>
          <w:color w:val="800000"/>
          <w:sz w:val="22"/>
        </w:rPr>
        <w:t xml:space="preserve">- </w:t>
      </w:r>
      <w:proofErr w:type="gramStart"/>
      <w:r w:rsidR="00EF4F68">
        <w:rPr>
          <w:b/>
          <w:color w:val="800000"/>
          <w:sz w:val="22"/>
        </w:rPr>
        <w:t xml:space="preserve">PROJEKTY </w:t>
      </w:r>
      <w:r w:rsidR="008674F5">
        <w:rPr>
          <w:b/>
          <w:color w:val="800000"/>
          <w:sz w:val="22"/>
        </w:rPr>
        <w:t xml:space="preserve">- </w:t>
      </w:r>
      <w:r w:rsidR="00EF4F68" w:rsidRPr="00EF4F68">
        <w:rPr>
          <w:b/>
          <w:color w:val="800000"/>
          <w:sz w:val="22"/>
        </w:rPr>
        <w:t>1FP305</w:t>
      </w:r>
      <w:proofErr w:type="gramEnd"/>
      <w:r w:rsidR="00EF4F68" w:rsidRPr="00EF4F68">
        <w:rPr>
          <w:b/>
          <w:color w:val="800000"/>
          <w:sz w:val="22"/>
        </w:rPr>
        <w:t xml:space="preserve">/1FP405 </w:t>
      </w:r>
      <w:r w:rsidR="008674F5">
        <w:rPr>
          <w:b/>
          <w:color w:val="800000"/>
          <w:sz w:val="22"/>
        </w:rPr>
        <w:t>- PODKLADY</w:t>
      </w:r>
    </w:p>
    <w:p w14:paraId="47DAC67D" w14:textId="77777777" w:rsidR="001A70BF" w:rsidRPr="002E65E1" w:rsidRDefault="001A70BF" w:rsidP="00E74D2D">
      <w:pPr>
        <w:numPr>
          <w:ilvl w:val="0"/>
          <w:numId w:val="11"/>
        </w:numPr>
        <w:spacing w:after="120" w:line="240" w:lineRule="auto"/>
        <w:ind w:left="357" w:hanging="357"/>
        <w:rPr>
          <w:color w:val="800000"/>
          <w:sz w:val="22"/>
        </w:rPr>
      </w:pPr>
      <w:r w:rsidRPr="002E65E1">
        <w:rPr>
          <w:color w:val="800000"/>
          <w:sz w:val="22"/>
        </w:rPr>
        <w:t>2x poklepat na zadané jméno tabulky, v tomto případě „NPV“ (Net present value = čistá současná hodnota)</w:t>
      </w:r>
    </w:p>
    <w:p w14:paraId="2EFD8AF8" w14:textId="77777777" w:rsidR="001A70BF" w:rsidRPr="002E65E1" w:rsidRDefault="001A70BF">
      <w:pPr>
        <w:spacing w:after="120" w:line="240" w:lineRule="auto"/>
        <w:rPr>
          <w:sz w:val="22"/>
        </w:rPr>
      </w:pPr>
      <w:r w:rsidRPr="002E65E1">
        <w:rPr>
          <w:sz w:val="22"/>
        </w:rPr>
        <w:t xml:space="preserve">Pokud systém oznámí, že se s tabulkou již pracuje, pak stačí </w:t>
      </w:r>
      <w:r w:rsidRPr="002E65E1">
        <w:rPr>
          <w:i/>
          <w:sz w:val="22"/>
        </w:rPr>
        <w:t>otevřít jen pro čtení</w:t>
      </w:r>
    </w:p>
    <w:p w14:paraId="4FC9129A" w14:textId="77777777" w:rsidR="001A70BF" w:rsidRPr="00C8051C" w:rsidRDefault="001A70BF">
      <w:pPr>
        <w:spacing w:after="0" w:line="240" w:lineRule="auto"/>
        <w:rPr>
          <w:b/>
          <w:color w:val="4472C4"/>
          <w:u w:val="single"/>
        </w:rPr>
      </w:pPr>
      <w:r w:rsidRPr="00C8051C">
        <w:rPr>
          <w:b/>
          <w:color w:val="4472C4"/>
          <w:sz w:val="28"/>
          <w:szCs w:val="22"/>
          <w:u w:val="single"/>
        </w:rPr>
        <w:t>Vzorce</w:t>
      </w:r>
    </w:p>
    <w:p w14:paraId="6FDB74DC" w14:textId="77777777" w:rsidR="001A70BF" w:rsidRDefault="001A70BF">
      <w:pPr>
        <w:spacing w:after="0" w:line="160" w:lineRule="exact"/>
        <w:rPr>
          <w:b/>
          <w:u w:val="single"/>
        </w:rPr>
      </w:pPr>
    </w:p>
    <w:p w14:paraId="511F10BC" w14:textId="77777777" w:rsidR="001A70BF" w:rsidRPr="002E65E1" w:rsidRDefault="001A70BF">
      <w:pPr>
        <w:numPr>
          <w:ilvl w:val="0"/>
          <w:numId w:val="2"/>
        </w:numPr>
        <w:spacing w:after="120" w:line="240" w:lineRule="auto"/>
        <w:ind w:left="284" w:hanging="284"/>
        <w:rPr>
          <w:sz w:val="22"/>
        </w:rPr>
      </w:pPr>
      <w:r w:rsidRPr="002E65E1">
        <w:rPr>
          <w:sz w:val="22"/>
        </w:rPr>
        <w:t>začínají rovnítkem, první vzorec bude: =B5-C5 (ještě nepsat)</w:t>
      </w:r>
    </w:p>
    <w:p w14:paraId="2FD1DD08" w14:textId="77777777" w:rsidR="001A70BF" w:rsidRPr="002E65E1" w:rsidRDefault="001A70BF" w:rsidP="00E74D2D">
      <w:pPr>
        <w:numPr>
          <w:ilvl w:val="0"/>
          <w:numId w:val="2"/>
        </w:numPr>
        <w:pBdr>
          <w:right w:val="single" w:sz="4" w:space="4" w:color="auto"/>
        </w:pBdr>
        <w:spacing w:after="0" w:line="240" w:lineRule="auto"/>
        <w:ind w:left="283"/>
        <w:rPr>
          <w:sz w:val="22"/>
        </w:rPr>
      </w:pPr>
      <w:r w:rsidRPr="002E65E1">
        <w:rPr>
          <w:sz w:val="22"/>
        </w:rPr>
        <w:t>další informace ke vzorcům:</w:t>
      </w:r>
    </w:p>
    <w:p w14:paraId="2119427E" w14:textId="77777777" w:rsidR="001A70BF" w:rsidRPr="002E65E1" w:rsidRDefault="001A70BF" w:rsidP="0090436B">
      <w:pPr>
        <w:numPr>
          <w:ilvl w:val="0"/>
          <w:numId w:val="2"/>
        </w:numPr>
        <w:tabs>
          <w:tab w:val="left" w:pos="2410"/>
        </w:tabs>
        <w:spacing w:after="0" w:line="240" w:lineRule="auto"/>
        <w:ind w:left="993" w:hanging="284"/>
        <w:rPr>
          <w:sz w:val="22"/>
        </w:rPr>
      </w:pPr>
      <w:r w:rsidRPr="002E65E1">
        <w:rPr>
          <w:sz w:val="22"/>
        </w:rPr>
        <w:t xml:space="preserve">znaménka: </w:t>
      </w:r>
      <w:r w:rsidRPr="002E65E1">
        <w:rPr>
          <w:sz w:val="22"/>
        </w:rPr>
        <w:tab/>
        <w:t>+ -</w:t>
      </w:r>
      <w:r w:rsidRPr="002E65E1">
        <w:rPr>
          <w:sz w:val="22"/>
        </w:rPr>
        <w:tab/>
        <w:t>nejnižší priorita</w:t>
      </w:r>
    </w:p>
    <w:p w14:paraId="6118934B" w14:textId="77777777" w:rsidR="001A70BF" w:rsidRPr="002E65E1" w:rsidRDefault="001A70BF" w:rsidP="0090436B">
      <w:pPr>
        <w:numPr>
          <w:ilvl w:val="12"/>
          <w:numId w:val="0"/>
        </w:numPr>
        <w:tabs>
          <w:tab w:val="left" w:pos="2410"/>
        </w:tabs>
        <w:spacing w:after="0" w:line="240" w:lineRule="auto"/>
        <w:ind w:left="993" w:hanging="284"/>
        <w:rPr>
          <w:sz w:val="22"/>
        </w:rPr>
      </w:pPr>
      <w:r w:rsidRPr="002E65E1">
        <w:rPr>
          <w:sz w:val="22"/>
        </w:rPr>
        <w:tab/>
      </w:r>
      <w:r w:rsidRPr="002E65E1">
        <w:rPr>
          <w:sz w:val="22"/>
        </w:rPr>
        <w:tab/>
        <w:t>* /</w:t>
      </w:r>
      <w:r w:rsidRPr="002E65E1">
        <w:rPr>
          <w:sz w:val="22"/>
        </w:rPr>
        <w:tab/>
        <w:t>střední priorita</w:t>
      </w:r>
    </w:p>
    <w:p w14:paraId="06D794F1" w14:textId="77777777" w:rsidR="001A70BF" w:rsidRPr="002E65E1" w:rsidRDefault="001A70BF" w:rsidP="0090436B">
      <w:pPr>
        <w:numPr>
          <w:ilvl w:val="12"/>
          <w:numId w:val="0"/>
        </w:numPr>
        <w:tabs>
          <w:tab w:val="left" w:pos="2410"/>
        </w:tabs>
        <w:spacing w:after="0" w:line="240" w:lineRule="auto"/>
        <w:ind w:left="991" w:hanging="283"/>
        <w:rPr>
          <w:sz w:val="22"/>
        </w:rPr>
      </w:pPr>
      <w:r w:rsidRPr="002E65E1">
        <w:rPr>
          <w:sz w:val="22"/>
        </w:rPr>
        <w:tab/>
        <w:t>^</w:t>
      </w:r>
      <w:r w:rsidRPr="002E65E1">
        <w:rPr>
          <w:sz w:val="22"/>
        </w:rPr>
        <w:tab/>
        <w:t>nejvyšší priorita (mocnina, zadává se z anglické klávesnice)</w:t>
      </w:r>
    </w:p>
    <w:p w14:paraId="17799C39" w14:textId="77777777" w:rsidR="001A70BF" w:rsidRPr="002E65E1" w:rsidRDefault="001A70BF">
      <w:pPr>
        <w:numPr>
          <w:ilvl w:val="0"/>
          <w:numId w:val="2"/>
        </w:numPr>
        <w:spacing w:after="120" w:line="240" w:lineRule="auto"/>
        <w:ind w:hanging="284"/>
        <w:rPr>
          <w:sz w:val="22"/>
        </w:rPr>
      </w:pPr>
      <w:r w:rsidRPr="002E65E1">
        <w:rPr>
          <w:sz w:val="22"/>
        </w:rPr>
        <w:t xml:space="preserve">priority se mění </w:t>
      </w:r>
      <w:r w:rsidR="00604011" w:rsidRPr="002E65E1">
        <w:rPr>
          <w:sz w:val="22"/>
        </w:rPr>
        <w:t>závorkami – jen</w:t>
      </w:r>
      <w:r w:rsidRPr="002E65E1">
        <w:rPr>
          <w:sz w:val="22"/>
        </w:rPr>
        <w:t xml:space="preserve"> kulaté, libovolný počet</w:t>
      </w:r>
    </w:p>
    <w:p w14:paraId="2F6AF2CD" w14:textId="77777777" w:rsidR="001A70BF" w:rsidRPr="002E65E1" w:rsidRDefault="001A70BF">
      <w:pPr>
        <w:numPr>
          <w:ilvl w:val="0"/>
          <w:numId w:val="2"/>
        </w:numPr>
        <w:pBdr>
          <w:right w:val="single" w:sz="4" w:space="4" w:color="auto"/>
        </w:pBdr>
        <w:spacing w:after="120" w:line="240" w:lineRule="auto"/>
        <w:ind w:left="283" w:hanging="284"/>
        <w:rPr>
          <w:sz w:val="22"/>
        </w:rPr>
      </w:pPr>
      <w:r w:rsidRPr="002E65E1">
        <w:rPr>
          <w:sz w:val="22"/>
        </w:rPr>
        <w:t xml:space="preserve">zápis: napsat =, ukázat (nejlépe myší) na buňku, jejíž adresa se má objevit ve vzorci, a </w:t>
      </w:r>
      <w:r w:rsidRPr="002E65E1">
        <w:rPr>
          <w:b/>
          <w:sz w:val="22"/>
        </w:rPr>
        <w:t>zůstat na ní stát</w:t>
      </w:r>
      <w:r w:rsidRPr="002E65E1">
        <w:rPr>
          <w:sz w:val="22"/>
        </w:rPr>
        <w:t xml:space="preserve">, napsat znaménko, ukázat na další buňku, která má přijít do </w:t>
      </w:r>
      <w:r w:rsidR="00604011" w:rsidRPr="002E65E1">
        <w:rPr>
          <w:sz w:val="22"/>
        </w:rPr>
        <w:t>vzorce</w:t>
      </w:r>
      <w:r w:rsidRPr="002E65E1">
        <w:rPr>
          <w:sz w:val="22"/>
        </w:rPr>
        <w:t xml:space="preserve"> atd., na konci odeslat klávesou Enter</w:t>
      </w:r>
    </w:p>
    <w:p w14:paraId="34F16FE0" w14:textId="77777777" w:rsidR="001A70BF" w:rsidRPr="002E65E1" w:rsidRDefault="001A70BF">
      <w:pPr>
        <w:numPr>
          <w:ilvl w:val="0"/>
          <w:numId w:val="2"/>
        </w:numPr>
        <w:spacing w:after="0" w:line="240" w:lineRule="auto"/>
        <w:ind w:left="283"/>
        <w:rPr>
          <w:sz w:val="22"/>
        </w:rPr>
      </w:pPr>
      <w:r w:rsidRPr="002E65E1">
        <w:rPr>
          <w:sz w:val="22"/>
        </w:rPr>
        <w:t>napsat první vzorec pro cash flow do buňky D5 na listu Cash flow:</w:t>
      </w:r>
    </w:p>
    <w:p w14:paraId="2D5DB034" w14:textId="77777777" w:rsidR="001A70BF" w:rsidRPr="002E65E1" w:rsidRDefault="001A70BF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2E65E1">
        <w:rPr>
          <w:sz w:val="22"/>
        </w:rPr>
        <w:t>nastavit se na buňku D5</w:t>
      </w:r>
    </w:p>
    <w:p w14:paraId="7E3D8DD5" w14:textId="77777777" w:rsidR="001A70BF" w:rsidRPr="002E65E1" w:rsidRDefault="001A70BF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2E65E1">
        <w:rPr>
          <w:sz w:val="22"/>
        </w:rPr>
        <w:t>napsat rovnítko</w:t>
      </w:r>
    </w:p>
    <w:p w14:paraId="1A772782" w14:textId="77777777" w:rsidR="001A70BF" w:rsidRPr="002E65E1" w:rsidRDefault="001A70BF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2E65E1">
        <w:rPr>
          <w:sz w:val="22"/>
        </w:rPr>
        <w:t>nastavit se myší nebo klávesou na pole B5 (adresa se ke vzorci zapíše sama)</w:t>
      </w:r>
    </w:p>
    <w:p w14:paraId="683354E8" w14:textId="77777777" w:rsidR="001A70BF" w:rsidRPr="002E65E1" w:rsidRDefault="001A70BF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2E65E1">
        <w:rPr>
          <w:sz w:val="22"/>
        </w:rPr>
        <w:t>stisknout klávesu   -</w:t>
      </w:r>
    </w:p>
    <w:p w14:paraId="144D2858" w14:textId="77777777" w:rsidR="001A70BF" w:rsidRPr="002E65E1" w:rsidRDefault="001A70BF">
      <w:pPr>
        <w:numPr>
          <w:ilvl w:val="0"/>
          <w:numId w:val="2"/>
        </w:numPr>
        <w:spacing w:after="120" w:line="240" w:lineRule="auto"/>
        <w:ind w:left="993" w:hanging="284"/>
        <w:rPr>
          <w:sz w:val="22"/>
        </w:rPr>
      </w:pPr>
      <w:r w:rsidRPr="002E65E1">
        <w:rPr>
          <w:sz w:val="22"/>
        </w:rPr>
        <w:t>ukázat na C5, Enter</w:t>
      </w:r>
    </w:p>
    <w:p w14:paraId="6F116632" w14:textId="77777777" w:rsidR="001A70BF" w:rsidRPr="002E65E1" w:rsidRDefault="001A70BF">
      <w:pPr>
        <w:numPr>
          <w:ilvl w:val="0"/>
          <w:numId w:val="2"/>
        </w:numPr>
        <w:spacing w:after="0" w:line="240" w:lineRule="auto"/>
        <w:ind w:left="283"/>
        <w:rPr>
          <w:sz w:val="22"/>
        </w:rPr>
      </w:pPr>
      <w:r w:rsidRPr="002E65E1">
        <w:rPr>
          <w:sz w:val="22"/>
        </w:rPr>
        <w:t>druhý vzorec do buňky E5 pro podíl: =D5/D10. Tady však pozor:</w:t>
      </w:r>
    </w:p>
    <w:p w14:paraId="098A8F24" w14:textId="77777777" w:rsidR="001A70BF" w:rsidRPr="002E65E1" w:rsidRDefault="001A70BF">
      <w:pPr>
        <w:numPr>
          <w:ilvl w:val="12"/>
          <w:numId w:val="0"/>
        </w:numPr>
        <w:pBdr>
          <w:right w:val="single" w:sz="4" w:space="4" w:color="auto"/>
        </w:pBdr>
        <w:spacing w:after="0" w:line="240" w:lineRule="auto"/>
        <w:ind w:left="283" w:hanging="283"/>
        <w:rPr>
          <w:sz w:val="22"/>
        </w:rPr>
      </w:pPr>
      <w:r w:rsidRPr="002E65E1">
        <w:rPr>
          <w:sz w:val="22"/>
        </w:rPr>
        <w:t xml:space="preserve">musíme rozlišit relativní a absolutní </w:t>
      </w:r>
      <w:r w:rsidR="00604011" w:rsidRPr="002E65E1">
        <w:rPr>
          <w:sz w:val="22"/>
        </w:rPr>
        <w:t>adresy – jmenovatel</w:t>
      </w:r>
      <w:r w:rsidRPr="002E65E1">
        <w:rPr>
          <w:sz w:val="22"/>
        </w:rPr>
        <w:t xml:space="preserve"> musí být absolutní nebo smíšená:</w:t>
      </w:r>
    </w:p>
    <w:p w14:paraId="23A21F0A" w14:textId="77777777" w:rsidR="001A70BF" w:rsidRPr="002E65E1" w:rsidRDefault="001A70BF">
      <w:pPr>
        <w:numPr>
          <w:ilvl w:val="12"/>
          <w:numId w:val="0"/>
        </w:numPr>
        <w:pBdr>
          <w:right w:val="single" w:sz="4" w:space="4" w:color="auto"/>
        </w:pBdr>
        <w:spacing w:after="0" w:line="240" w:lineRule="auto"/>
        <w:ind w:left="283" w:hanging="283"/>
        <w:rPr>
          <w:sz w:val="22"/>
        </w:rPr>
      </w:pPr>
      <w:r w:rsidRPr="002E65E1">
        <w:rPr>
          <w:sz w:val="22"/>
        </w:rPr>
        <w:t xml:space="preserve">zapíšeme vzorec pomocí ukazování jako před tím, ale když stojíme na políčku D10, stiskneme </w:t>
      </w:r>
      <w:r w:rsidRPr="002E65E1">
        <w:rPr>
          <w:b/>
          <w:sz w:val="22"/>
        </w:rPr>
        <w:t>F4</w:t>
      </w:r>
      <w:r w:rsidRPr="002E65E1">
        <w:rPr>
          <w:sz w:val="22"/>
        </w:rPr>
        <w:t xml:space="preserve"> (opakovaně)</w:t>
      </w:r>
    </w:p>
    <w:p w14:paraId="1D8D76A3" w14:textId="77777777" w:rsidR="001A70BF" w:rsidRPr="002E65E1" w:rsidRDefault="001A70BF">
      <w:pPr>
        <w:numPr>
          <w:ilvl w:val="12"/>
          <w:numId w:val="0"/>
        </w:numPr>
        <w:spacing w:after="0" w:line="240" w:lineRule="auto"/>
        <w:ind w:left="283" w:hanging="283"/>
        <w:rPr>
          <w:sz w:val="22"/>
        </w:rPr>
      </w:pPr>
      <w:r w:rsidRPr="002E65E1">
        <w:rPr>
          <w:sz w:val="22"/>
        </w:rPr>
        <w:t xml:space="preserve">ponecháme výsledný tvar: =D5/D$10, odešleme </w:t>
      </w:r>
      <w:proofErr w:type="spellStart"/>
      <w:r w:rsidRPr="002E65E1">
        <w:rPr>
          <w:sz w:val="22"/>
        </w:rPr>
        <w:t>Entrem</w:t>
      </w:r>
      <w:proofErr w:type="spellEnd"/>
      <w:r w:rsidRPr="002E65E1">
        <w:rPr>
          <w:sz w:val="22"/>
        </w:rPr>
        <w:t>.</w:t>
      </w:r>
    </w:p>
    <w:p w14:paraId="570D00F0" w14:textId="77777777" w:rsidR="001A70BF" w:rsidRPr="002E65E1" w:rsidRDefault="001A70BF">
      <w:pPr>
        <w:numPr>
          <w:ilvl w:val="12"/>
          <w:numId w:val="0"/>
        </w:numPr>
        <w:spacing w:after="0" w:line="240" w:lineRule="auto"/>
        <w:ind w:left="283" w:hanging="283"/>
        <w:rPr>
          <w:sz w:val="22"/>
        </w:rPr>
      </w:pPr>
      <w:r w:rsidRPr="002E65E1">
        <w:rPr>
          <w:sz w:val="22"/>
        </w:rPr>
        <w:t>Výsledek bude hlásit chybu dělení nulou, ale to nevadí, za chvíli se to spraví.</w:t>
      </w:r>
    </w:p>
    <w:p w14:paraId="28E9DA18" w14:textId="77777777" w:rsidR="001A70BF" w:rsidRDefault="001A70BF">
      <w:pPr>
        <w:spacing w:after="0" w:line="240" w:lineRule="auto"/>
      </w:pPr>
    </w:p>
    <w:p w14:paraId="2E609B91" w14:textId="77777777" w:rsidR="001A70BF" w:rsidRPr="00C8051C" w:rsidRDefault="001A70BF">
      <w:pPr>
        <w:spacing w:after="120" w:line="240" w:lineRule="auto"/>
        <w:rPr>
          <w:b/>
          <w:color w:val="4472C4"/>
          <w:u w:val="single"/>
        </w:rPr>
      </w:pPr>
      <w:r w:rsidRPr="00C8051C">
        <w:rPr>
          <w:b/>
          <w:color w:val="4472C4"/>
          <w:sz w:val="28"/>
          <w:szCs w:val="22"/>
          <w:u w:val="single"/>
        </w:rPr>
        <w:t>Funkce</w:t>
      </w:r>
    </w:p>
    <w:p w14:paraId="4B3CE324" w14:textId="77777777" w:rsidR="001A70BF" w:rsidRPr="002E65E1" w:rsidRDefault="001A70BF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2E65E1">
        <w:rPr>
          <w:sz w:val="22"/>
        </w:rPr>
        <w:t>Nastavit se na D10</w:t>
      </w:r>
    </w:p>
    <w:p w14:paraId="79E2B145" w14:textId="77777777" w:rsidR="001A70BF" w:rsidRPr="002E65E1" w:rsidRDefault="001A70BF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2E65E1">
        <w:rPr>
          <w:sz w:val="22"/>
        </w:rPr>
        <w:t>Napsat =</w:t>
      </w:r>
      <w:proofErr w:type="gramStart"/>
      <w:r w:rsidRPr="002E65E1">
        <w:rPr>
          <w:sz w:val="22"/>
        </w:rPr>
        <w:t>suma(</w:t>
      </w:r>
      <w:proofErr w:type="gramEnd"/>
    </w:p>
    <w:p w14:paraId="08B79211" w14:textId="77777777" w:rsidR="001A70BF" w:rsidRPr="002E65E1" w:rsidRDefault="001A70BF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2E65E1">
        <w:rPr>
          <w:sz w:val="22"/>
        </w:rPr>
        <w:t>Tažením myší objet prvky D5 až D9, odeslat klávesou Enter</w:t>
      </w:r>
    </w:p>
    <w:p w14:paraId="056B3C2B" w14:textId="77777777" w:rsidR="001A70BF" w:rsidRPr="002E65E1" w:rsidRDefault="001A70BF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2E65E1">
        <w:rPr>
          <w:sz w:val="22"/>
        </w:rPr>
        <w:t>Další funkce mají např. tyto názvy: průměr, min, max atd., lze je kombinovat se vzorci.</w:t>
      </w:r>
    </w:p>
    <w:p w14:paraId="7DEFF49D" w14:textId="77777777" w:rsidR="001A70BF" w:rsidRDefault="001A70BF">
      <w:pPr>
        <w:spacing w:after="0" w:line="240" w:lineRule="auto"/>
        <w:rPr>
          <w:b/>
          <w:u w:val="single"/>
        </w:rPr>
      </w:pPr>
    </w:p>
    <w:p w14:paraId="798837AC" w14:textId="77777777" w:rsidR="001A70BF" w:rsidRPr="00C8051C" w:rsidRDefault="001A70BF" w:rsidP="00604011">
      <w:pPr>
        <w:keepNext/>
        <w:keepLines/>
        <w:spacing w:before="120" w:after="0" w:line="240" w:lineRule="auto"/>
        <w:rPr>
          <w:b/>
          <w:color w:val="4472C4"/>
          <w:sz w:val="28"/>
          <w:szCs w:val="22"/>
          <w:u w:val="single"/>
        </w:rPr>
      </w:pPr>
      <w:r w:rsidRPr="00C8051C">
        <w:rPr>
          <w:b/>
          <w:color w:val="4472C4"/>
          <w:sz w:val="28"/>
          <w:szCs w:val="22"/>
          <w:u w:val="single"/>
        </w:rPr>
        <w:t>Příkazy - 2. část: kopírování</w:t>
      </w:r>
    </w:p>
    <w:p w14:paraId="79CCBF70" w14:textId="77777777" w:rsidR="001A70BF" w:rsidRDefault="001A70BF">
      <w:pPr>
        <w:keepNext/>
        <w:keepLines/>
        <w:spacing w:after="0" w:line="240" w:lineRule="exact"/>
        <w:rPr>
          <w:b/>
          <w:u w:val="single"/>
        </w:rPr>
      </w:pPr>
    </w:p>
    <w:p w14:paraId="3ED91290" w14:textId="77777777" w:rsidR="001A70BF" w:rsidRDefault="001A70BF">
      <w:pPr>
        <w:keepNext/>
        <w:keepLines/>
        <w:spacing w:after="120" w:line="240" w:lineRule="auto"/>
        <w:rPr>
          <w:u w:val="single"/>
        </w:rPr>
      </w:pPr>
      <w:r>
        <w:rPr>
          <w:u w:val="single"/>
        </w:rPr>
        <w:t>a) blízké kopírování</w:t>
      </w:r>
    </w:p>
    <w:p w14:paraId="28AA074A" w14:textId="77777777" w:rsidR="001A70BF" w:rsidRPr="002E65E1" w:rsidRDefault="001A70BF">
      <w:pPr>
        <w:keepNext/>
        <w:keepLines/>
        <w:numPr>
          <w:ilvl w:val="0"/>
          <w:numId w:val="7"/>
        </w:numPr>
        <w:pBdr>
          <w:right w:val="single" w:sz="4" w:space="4" w:color="auto"/>
        </w:pBdr>
        <w:spacing w:after="120" w:line="240" w:lineRule="auto"/>
        <w:ind w:left="284" w:hanging="284"/>
        <w:rPr>
          <w:sz w:val="22"/>
        </w:rPr>
      </w:pPr>
      <w:r w:rsidRPr="002E65E1">
        <w:rPr>
          <w:sz w:val="22"/>
        </w:rPr>
        <w:t>Všimněte si základních tvarů ukazatele myši:</w:t>
      </w:r>
    </w:p>
    <w:p w14:paraId="1DE667B8" w14:textId="77777777" w:rsidR="001A70BF" w:rsidRPr="002E65E1" w:rsidRDefault="001A70BF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2E65E1">
        <w:rPr>
          <w:b/>
          <w:sz w:val="22"/>
        </w:rPr>
        <w:t xml:space="preserve">silný </w:t>
      </w:r>
      <w:r w:rsidR="00604011" w:rsidRPr="002E65E1">
        <w:rPr>
          <w:b/>
          <w:sz w:val="22"/>
        </w:rPr>
        <w:t>kříž</w:t>
      </w:r>
      <w:r w:rsidR="00604011" w:rsidRPr="002E65E1">
        <w:rPr>
          <w:sz w:val="22"/>
        </w:rPr>
        <w:t xml:space="preserve"> – uprostřed</w:t>
      </w:r>
      <w:r w:rsidRPr="002E65E1">
        <w:rPr>
          <w:sz w:val="22"/>
        </w:rPr>
        <w:t xml:space="preserve"> buňky</w:t>
      </w:r>
      <w:r w:rsidRPr="002E65E1">
        <w:rPr>
          <w:i/>
          <w:sz w:val="22"/>
        </w:rPr>
        <w:t xml:space="preserve"> (tažení myší vyznačuje oblast)</w:t>
      </w:r>
    </w:p>
    <w:p w14:paraId="2B25BC69" w14:textId="77777777" w:rsidR="001A70BF" w:rsidRPr="002E65E1" w:rsidRDefault="00604011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2E65E1">
        <w:rPr>
          <w:b/>
          <w:sz w:val="22"/>
        </w:rPr>
        <w:t>šipka</w:t>
      </w:r>
      <w:r w:rsidRPr="002E65E1">
        <w:rPr>
          <w:sz w:val="22"/>
        </w:rPr>
        <w:t xml:space="preserve"> – na</w:t>
      </w:r>
      <w:r w:rsidR="001A70BF" w:rsidRPr="002E65E1">
        <w:rPr>
          <w:sz w:val="22"/>
        </w:rPr>
        <w:t xml:space="preserve"> okraji aktuální buňky </w:t>
      </w:r>
      <w:r w:rsidR="001A70BF" w:rsidRPr="002E65E1">
        <w:rPr>
          <w:i/>
          <w:sz w:val="22"/>
        </w:rPr>
        <w:t>(tažení myší přesouvá)</w:t>
      </w:r>
    </w:p>
    <w:p w14:paraId="61B9D552" w14:textId="77777777" w:rsidR="001A70BF" w:rsidRPr="002E65E1" w:rsidRDefault="001A70BF" w:rsidP="002E65E1">
      <w:pPr>
        <w:keepNext/>
        <w:numPr>
          <w:ilvl w:val="0"/>
          <w:numId w:val="2"/>
        </w:numPr>
        <w:spacing w:after="120" w:line="240" w:lineRule="auto"/>
        <w:ind w:left="993" w:hanging="284"/>
        <w:rPr>
          <w:sz w:val="22"/>
        </w:rPr>
      </w:pPr>
      <w:r w:rsidRPr="002E65E1">
        <w:rPr>
          <w:b/>
          <w:sz w:val="22"/>
        </w:rPr>
        <w:t xml:space="preserve">tenký </w:t>
      </w:r>
      <w:r w:rsidR="00604011" w:rsidRPr="002E65E1">
        <w:rPr>
          <w:b/>
          <w:sz w:val="22"/>
        </w:rPr>
        <w:t>kříž</w:t>
      </w:r>
      <w:r w:rsidR="00604011" w:rsidRPr="002E65E1">
        <w:rPr>
          <w:sz w:val="22"/>
        </w:rPr>
        <w:t xml:space="preserve"> – na</w:t>
      </w:r>
      <w:r w:rsidRPr="002E65E1">
        <w:rPr>
          <w:sz w:val="22"/>
        </w:rPr>
        <w:t xml:space="preserve"> úchytovém bodě aktuální buňky </w:t>
      </w:r>
      <w:r w:rsidRPr="002E65E1">
        <w:rPr>
          <w:i/>
          <w:sz w:val="22"/>
        </w:rPr>
        <w:t>(tažení myší kopíruje)</w:t>
      </w:r>
    </w:p>
    <w:p w14:paraId="31398813" w14:textId="16324AAC" w:rsidR="001A70BF" w:rsidRDefault="00B61413">
      <w:pPr>
        <w:keepNext/>
        <w:keepLines/>
        <w:numPr>
          <w:ilvl w:val="12"/>
          <w:numId w:val="0"/>
        </w:numPr>
        <w:spacing w:after="0" w:line="240" w:lineRule="auto"/>
        <w:ind w:left="993" w:hanging="28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B8383A" wp14:editId="1BC95799">
                <wp:simplePos x="0" y="0"/>
                <wp:positionH relativeFrom="column">
                  <wp:posOffset>3215640</wp:posOffset>
                </wp:positionH>
                <wp:positionV relativeFrom="paragraph">
                  <wp:posOffset>40640</wp:posOffset>
                </wp:positionV>
                <wp:extent cx="915035" cy="1828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FF128" w14:textId="77777777" w:rsidR="001A70BF" w:rsidRDefault="001A70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úchytový bod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383A" id="Rectangle 7" o:spid="_x0000_s1027" style="position:absolute;left:0;text-align:left;margin-left:253.2pt;margin-top:3.2pt;width:72.0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" o:allowincell="f" filled="f" stroked="f">
                <v:textbox inset="1pt,1pt,1pt,1pt">
                  <w:txbxContent>
                    <w:p w14:paraId="248FF128" w14:textId="77777777" w:rsidR="001A70BF" w:rsidRDefault="001A70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úchytový bod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151FAA9" wp14:editId="357DF26F">
                <wp:simplePos x="0" y="0"/>
                <wp:positionH relativeFrom="column">
                  <wp:posOffset>472440</wp:posOffset>
                </wp:positionH>
                <wp:positionV relativeFrom="paragraph">
                  <wp:posOffset>132715</wp:posOffset>
                </wp:positionV>
                <wp:extent cx="915035" cy="18288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9C25BA" w14:textId="77777777" w:rsidR="001A70BF" w:rsidRDefault="001A70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aktuální buňka: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FAA9" id="Rectangle 8" o:spid="_x0000_s1028" style="position:absolute;left:0;text-align:left;margin-left:37.2pt;margin-top:10.45pt;width:72.0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" o:allowincell="f" filled="f" stroked="f">
                <v:textbox inset="1pt,1pt,1pt,1pt">
                  <w:txbxContent>
                    <w:p w14:paraId="029C25BA" w14:textId="77777777" w:rsidR="001A70BF" w:rsidRDefault="001A70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aktuální buňka: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0A0D51" wp14:editId="41828107">
                <wp:simplePos x="0" y="0"/>
                <wp:positionH relativeFrom="column">
                  <wp:posOffset>1661160</wp:posOffset>
                </wp:positionH>
                <wp:positionV relativeFrom="paragraph">
                  <wp:posOffset>41275</wp:posOffset>
                </wp:positionV>
                <wp:extent cx="915035" cy="27495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FFA5" id="Rectangle 3" o:spid="_x0000_s1026" style="position:absolute;margin-left:130.8pt;margin-top:3.25pt;width:72.0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" o:allowincell="f" filled="f" strokeweight="2pt"/>
            </w:pict>
          </mc:Fallback>
        </mc:AlternateContent>
      </w:r>
    </w:p>
    <w:p w14:paraId="07262037" w14:textId="73EB5BC8" w:rsidR="001A70BF" w:rsidRDefault="00B61413">
      <w:pPr>
        <w:numPr>
          <w:ilvl w:val="12"/>
          <w:numId w:val="0"/>
        </w:numPr>
        <w:spacing w:after="0" w:line="240" w:lineRule="auto"/>
        <w:ind w:left="991" w:hanging="28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ADDA3B" wp14:editId="502D4636">
                <wp:simplePos x="0" y="0"/>
                <wp:positionH relativeFrom="column">
                  <wp:posOffset>2484120</wp:posOffset>
                </wp:positionH>
                <wp:positionV relativeFrom="paragraph">
                  <wp:posOffset>41275</wp:posOffset>
                </wp:positionV>
                <wp:extent cx="183515" cy="183515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F1070" id="Oval 6" o:spid="_x0000_s1026" style="position:absolute;margin-left:195.6pt;margin-top:3.25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99E260" wp14:editId="1AA8E6A9">
                <wp:simplePos x="0" y="0"/>
                <wp:positionH relativeFrom="column">
                  <wp:posOffset>2667000</wp:posOffset>
                </wp:positionH>
                <wp:positionV relativeFrom="paragraph">
                  <wp:posOffset>41275</wp:posOffset>
                </wp:positionV>
                <wp:extent cx="457835" cy="9207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8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DB72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.25pt" to="24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" o:allowincell="f">
                <v:stroke startarrowlength="long" endarrow="block" endarrowlength="long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8E47A7" wp14:editId="4A07DB2C">
                <wp:simplePos x="0" y="0"/>
                <wp:positionH relativeFrom="column">
                  <wp:posOffset>2559685</wp:posOffset>
                </wp:positionH>
                <wp:positionV relativeFrom="paragraph">
                  <wp:posOffset>118745</wp:posOffset>
                </wp:positionV>
                <wp:extent cx="36195" cy="3619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8B315" id="Oval 4" o:spid="_x0000_s1026" style="position:absolute;margin-left:201.55pt;margin-top:9.35pt;width:2.8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" o:allowincell="f" fillcolor="black" strokeweight="2pt"/>
            </w:pict>
          </mc:Fallback>
        </mc:AlternateContent>
      </w:r>
    </w:p>
    <w:p w14:paraId="5CAE9341" w14:textId="77777777" w:rsidR="001A70BF" w:rsidRPr="002E65E1" w:rsidRDefault="001A70BF" w:rsidP="002E65E1">
      <w:pPr>
        <w:keepNext/>
        <w:keepLines/>
        <w:numPr>
          <w:ilvl w:val="0"/>
          <w:numId w:val="7"/>
        </w:numPr>
        <w:spacing w:before="120" w:after="120" w:line="240" w:lineRule="auto"/>
        <w:ind w:left="284" w:hanging="284"/>
        <w:rPr>
          <w:sz w:val="22"/>
        </w:rPr>
      </w:pPr>
      <w:r w:rsidRPr="002E65E1">
        <w:rPr>
          <w:sz w:val="22"/>
        </w:rPr>
        <w:t>Nastavit se na buňku se vzorcem nebo vyznačit několik sousedících buněk (pro vyznačování sousedících buněk musí mít ukazatel tvar tlustého kříže)</w:t>
      </w:r>
    </w:p>
    <w:p w14:paraId="30540413" w14:textId="77777777" w:rsidR="001A70BF" w:rsidRPr="002E65E1" w:rsidRDefault="001A70BF">
      <w:pPr>
        <w:numPr>
          <w:ilvl w:val="12"/>
          <w:numId w:val="0"/>
        </w:numPr>
        <w:spacing w:after="120" w:line="240" w:lineRule="auto"/>
        <w:ind w:left="283" w:hanging="283"/>
        <w:rPr>
          <w:sz w:val="22"/>
        </w:rPr>
      </w:pPr>
      <w:r w:rsidRPr="002E65E1">
        <w:rPr>
          <w:sz w:val="22"/>
        </w:rPr>
        <w:t>V našem případě se nastavíme na D5</w:t>
      </w:r>
    </w:p>
    <w:p w14:paraId="222D101D" w14:textId="77777777" w:rsidR="001A70BF" w:rsidRPr="002E65E1" w:rsidRDefault="001A70BF">
      <w:pPr>
        <w:numPr>
          <w:ilvl w:val="0"/>
          <w:numId w:val="7"/>
        </w:numPr>
        <w:spacing w:after="120" w:line="240" w:lineRule="auto"/>
        <w:rPr>
          <w:sz w:val="22"/>
        </w:rPr>
      </w:pPr>
      <w:r w:rsidRPr="002E65E1">
        <w:rPr>
          <w:sz w:val="22"/>
        </w:rPr>
        <w:t>Umístit ukazatel myši na úchytový bod (aby měl tvar tenkého kříže) a táhnout až na D9</w:t>
      </w:r>
    </w:p>
    <w:p w14:paraId="35CFFFC1" w14:textId="77777777" w:rsidR="001A70BF" w:rsidRPr="002E65E1" w:rsidRDefault="001A70BF">
      <w:pPr>
        <w:numPr>
          <w:ilvl w:val="0"/>
          <w:numId w:val="7"/>
        </w:numPr>
        <w:spacing w:after="120" w:line="240" w:lineRule="auto"/>
        <w:rPr>
          <w:sz w:val="22"/>
        </w:rPr>
      </w:pPr>
      <w:r w:rsidRPr="002E65E1">
        <w:rPr>
          <w:sz w:val="22"/>
        </w:rPr>
        <w:t>Pustit tlačítko myši</w:t>
      </w:r>
    </w:p>
    <w:p w14:paraId="07935314" w14:textId="77777777" w:rsidR="001A70BF" w:rsidRPr="002E65E1" w:rsidRDefault="001A70BF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2E65E1">
        <w:rPr>
          <w:sz w:val="22"/>
        </w:rPr>
        <w:t>Totéž zopakovat pro podíly, ale táhnout až na E10</w:t>
      </w:r>
    </w:p>
    <w:p w14:paraId="39E6D014" w14:textId="77777777" w:rsidR="001A70BF" w:rsidRDefault="001A70BF">
      <w:pPr>
        <w:spacing w:after="0" w:line="240" w:lineRule="auto"/>
      </w:pPr>
    </w:p>
    <w:p w14:paraId="66C95060" w14:textId="77777777" w:rsidR="001A70BF" w:rsidRDefault="001A70BF">
      <w:pPr>
        <w:spacing w:after="120" w:line="240" w:lineRule="auto"/>
        <w:rPr>
          <w:u w:val="single"/>
        </w:rPr>
      </w:pPr>
      <w:r>
        <w:rPr>
          <w:u w:val="single"/>
        </w:rPr>
        <w:t>b) Vzdálené kopírování</w:t>
      </w:r>
    </w:p>
    <w:p w14:paraId="541D6D28" w14:textId="77777777" w:rsidR="001A70BF" w:rsidRPr="002E65E1" w:rsidRDefault="001A70BF">
      <w:pPr>
        <w:numPr>
          <w:ilvl w:val="0"/>
          <w:numId w:val="8"/>
        </w:numPr>
        <w:spacing w:after="120" w:line="240" w:lineRule="auto"/>
        <w:rPr>
          <w:sz w:val="22"/>
        </w:rPr>
      </w:pPr>
      <w:r w:rsidRPr="002E65E1">
        <w:rPr>
          <w:sz w:val="22"/>
        </w:rPr>
        <w:t>Vyznačit buňky D5 až E5 (ukazatel myši musí mít výchozí tvar silného kříže)</w:t>
      </w:r>
    </w:p>
    <w:p w14:paraId="07F18228" w14:textId="77777777" w:rsidR="001A70BF" w:rsidRPr="002E65E1" w:rsidRDefault="001A70BF">
      <w:pPr>
        <w:numPr>
          <w:ilvl w:val="0"/>
          <w:numId w:val="8"/>
        </w:numPr>
        <w:spacing w:after="120" w:line="240" w:lineRule="auto"/>
        <w:rPr>
          <w:sz w:val="22"/>
        </w:rPr>
      </w:pPr>
      <w:r w:rsidRPr="002E65E1">
        <w:rPr>
          <w:sz w:val="22"/>
        </w:rPr>
        <w:t>Vyvolat místní nabídku (pravé tlačítko myši)</w:t>
      </w:r>
    </w:p>
    <w:p w14:paraId="571AFE37" w14:textId="77777777" w:rsidR="001A70BF" w:rsidRPr="002E65E1" w:rsidRDefault="001A70BF">
      <w:pPr>
        <w:numPr>
          <w:ilvl w:val="0"/>
          <w:numId w:val="8"/>
        </w:numPr>
        <w:spacing w:after="120" w:line="240" w:lineRule="auto"/>
        <w:rPr>
          <w:sz w:val="22"/>
        </w:rPr>
      </w:pPr>
      <w:r w:rsidRPr="002E65E1">
        <w:rPr>
          <w:sz w:val="22"/>
        </w:rPr>
        <w:t>Zvolit příkaz Kopírovat</w:t>
      </w:r>
    </w:p>
    <w:p w14:paraId="41975AF9" w14:textId="77777777" w:rsidR="001A70BF" w:rsidRPr="002E65E1" w:rsidRDefault="001A70BF">
      <w:pPr>
        <w:numPr>
          <w:ilvl w:val="0"/>
          <w:numId w:val="8"/>
        </w:numPr>
        <w:spacing w:after="120" w:line="240" w:lineRule="auto"/>
        <w:rPr>
          <w:sz w:val="22"/>
        </w:rPr>
      </w:pPr>
      <w:r w:rsidRPr="002E65E1">
        <w:rPr>
          <w:sz w:val="22"/>
        </w:rPr>
        <w:t>Vysvítit buňky H5 až I9</w:t>
      </w:r>
    </w:p>
    <w:p w14:paraId="6689D7E0" w14:textId="77777777" w:rsidR="001A70BF" w:rsidRPr="002E65E1" w:rsidRDefault="001A70BF">
      <w:pPr>
        <w:numPr>
          <w:ilvl w:val="0"/>
          <w:numId w:val="8"/>
        </w:numPr>
        <w:spacing w:after="120" w:line="240" w:lineRule="auto"/>
        <w:rPr>
          <w:sz w:val="22"/>
        </w:rPr>
      </w:pPr>
      <w:r w:rsidRPr="002E65E1">
        <w:rPr>
          <w:sz w:val="22"/>
        </w:rPr>
        <w:t>Enter</w:t>
      </w:r>
    </w:p>
    <w:p w14:paraId="512B88E9" w14:textId="77777777" w:rsidR="001A70BF" w:rsidRPr="002E65E1" w:rsidRDefault="001A70BF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2E65E1">
        <w:rPr>
          <w:sz w:val="22"/>
        </w:rPr>
        <w:t>Stejným způsobem zkopírovat D10 až E10 na H10 až I10</w:t>
      </w:r>
    </w:p>
    <w:p w14:paraId="0E303900" w14:textId="77777777" w:rsidR="001A70BF" w:rsidRPr="002E65E1" w:rsidRDefault="001A70BF">
      <w:pPr>
        <w:spacing w:before="120" w:after="0" w:line="240" w:lineRule="auto"/>
        <w:rPr>
          <w:sz w:val="22"/>
        </w:rPr>
      </w:pPr>
      <w:r w:rsidRPr="002E65E1">
        <w:rPr>
          <w:i/>
          <w:sz w:val="22"/>
          <w:u w:val="single"/>
        </w:rPr>
        <w:t>Poznámka:</w:t>
      </w:r>
      <w:r w:rsidRPr="002E65E1">
        <w:rPr>
          <w:sz w:val="22"/>
        </w:rPr>
        <w:t xml:space="preserve"> Vidíme, že v nominálních hodnotách investice A přinese celkem více, ale struktura peněžních toků má těžiště v pozdějších letech.</w:t>
      </w:r>
    </w:p>
    <w:p w14:paraId="6B076D1E" w14:textId="77777777" w:rsidR="001A70BF" w:rsidRDefault="001A70BF">
      <w:pPr>
        <w:spacing w:after="0" w:line="240" w:lineRule="auto"/>
      </w:pPr>
    </w:p>
    <w:p w14:paraId="16F219FA" w14:textId="77777777" w:rsidR="001A70BF" w:rsidRDefault="001A70B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Dokončení výpočtů</w:t>
      </w:r>
    </w:p>
    <w:p w14:paraId="60DB4BE2" w14:textId="77777777" w:rsidR="001A70BF" w:rsidRPr="002E65E1" w:rsidRDefault="001A70BF">
      <w:pPr>
        <w:numPr>
          <w:ilvl w:val="0"/>
          <w:numId w:val="9"/>
        </w:numPr>
        <w:spacing w:before="120" w:after="0" w:line="240" w:lineRule="auto"/>
        <w:ind w:left="284" w:hanging="284"/>
        <w:rPr>
          <w:sz w:val="22"/>
        </w:rPr>
      </w:pPr>
      <w:r w:rsidRPr="002E65E1">
        <w:rPr>
          <w:sz w:val="22"/>
        </w:rPr>
        <w:t>Přejít na list NPV</w:t>
      </w:r>
    </w:p>
    <w:p w14:paraId="57FB028E" w14:textId="77777777" w:rsidR="001A70BF" w:rsidRDefault="001A70BF">
      <w:pPr>
        <w:numPr>
          <w:ilvl w:val="12"/>
          <w:numId w:val="0"/>
        </w:numPr>
        <w:spacing w:after="0" w:line="240" w:lineRule="auto"/>
        <w:ind w:left="283" w:hanging="283"/>
      </w:pPr>
    </w:p>
    <w:p w14:paraId="539DD92D" w14:textId="77777777" w:rsidR="001A70BF" w:rsidRDefault="001A70BF" w:rsidP="00604011">
      <w:pPr>
        <w:numPr>
          <w:ilvl w:val="12"/>
          <w:numId w:val="0"/>
        </w:numPr>
        <w:spacing w:after="0" w:line="240" w:lineRule="auto"/>
        <w:rPr>
          <w:b/>
        </w:rPr>
      </w:pPr>
      <w:r>
        <w:rPr>
          <w:b/>
          <w:u w:val="single"/>
        </w:rPr>
        <w:t>CF pro obě investice</w:t>
      </w:r>
    </w:p>
    <w:p w14:paraId="69A17A26" w14:textId="77777777" w:rsidR="001A70BF" w:rsidRPr="002E65E1" w:rsidRDefault="001A70BF">
      <w:pPr>
        <w:numPr>
          <w:ilvl w:val="0"/>
          <w:numId w:val="9"/>
        </w:numPr>
        <w:spacing w:before="120" w:after="0" w:line="240" w:lineRule="auto"/>
        <w:ind w:left="284" w:hanging="284"/>
        <w:rPr>
          <w:sz w:val="22"/>
        </w:rPr>
      </w:pPr>
      <w:r w:rsidRPr="002E65E1">
        <w:rPr>
          <w:sz w:val="22"/>
        </w:rPr>
        <w:t>Přenést CF pro investici A z předchozí tabulky:</w:t>
      </w:r>
    </w:p>
    <w:p w14:paraId="72D7E5BC" w14:textId="77777777" w:rsidR="001A70BF" w:rsidRPr="002E65E1" w:rsidRDefault="001A70BF">
      <w:pPr>
        <w:numPr>
          <w:ilvl w:val="0"/>
          <w:numId w:val="2"/>
        </w:numPr>
        <w:pBdr>
          <w:right w:val="single" w:sz="4" w:space="4" w:color="auto"/>
        </w:pBdr>
        <w:spacing w:after="0" w:line="240" w:lineRule="auto"/>
        <w:rPr>
          <w:sz w:val="22"/>
        </w:rPr>
      </w:pPr>
      <w:r w:rsidRPr="002E65E1">
        <w:rPr>
          <w:sz w:val="22"/>
        </w:rPr>
        <w:t>nastavit se na C6</w:t>
      </w:r>
    </w:p>
    <w:p w14:paraId="5F9546A5" w14:textId="77777777" w:rsidR="001A70BF" w:rsidRPr="002E65E1" w:rsidRDefault="001A70BF">
      <w:pPr>
        <w:numPr>
          <w:ilvl w:val="0"/>
          <w:numId w:val="2"/>
        </w:numPr>
        <w:pBdr>
          <w:right w:val="single" w:sz="4" w:space="4" w:color="auto"/>
        </w:pBdr>
        <w:spacing w:after="0" w:line="240" w:lineRule="auto"/>
        <w:rPr>
          <w:sz w:val="22"/>
        </w:rPr>
      </w:pPr>
      <w:r w:rsidRPr="002E65E1">
        <w:rPr>
          <w:sz w:val="22"/>
        </w:rPr>
        <w:t>stisknout rovnítko</w:t>
      </w:r>
    </w:p>
    <w:p w14:paraId="7CC410C3" w14:textId="77777777" w:rsidR="001A70BF" w:rsidRPr="002E65E1" w:rsidRDefault="001A70BF">
      <w:pPr>
        <w:numPr>
          <w:ilvl w:val="0"/>
          <w:numId w:val="2"/>
        </w:numPr>
        <w:pBdr>
          <w:right w:val="single" w:sz="4" w:space="4" w:color="auto"/>
        </w:pBdr>
        <w:spacing w:after="0" w:line="240" w:lineRule="auto"/>
        <w:rPr>
          <w:sz w:val="22"/>
        </w:rPr>
      </w:pPr>
      <w:r w:rsidRPr="002E65E1">
        <w:rPr>
          <w:sz w:val="22"/>
        </w:rPr>
        <w:t>myší skočit do listu Cash flow na buňku D5</w:t>
      </w:r>
    </w:p>
    <w:p w14:paraId="08C40D77" w14:textId="77777777" w:rsidR="001A70BF" w:rsidRPr="002E65E1" w:rsidRDefault="001A70BF">
      <w:pPr>
        <w:numPr>
          <w:ilvl w:val="0"/>
          <w:numId w:val="2"/>
        </w:numPr>
        <w:pBdr>
          <w:right w:val="single" w:sz="4" w:space="4" w:color="auto"/>
        </w:pBdr>
        <w:spacing w:after="120" w:line="240" w:lineRule="auto"/>
        <w:ind w:hanging="284"/>
        <w:rPr>
          <w:sz w:val="22"/>
        </w:rPr>
      </w:pPr>
      <w:r w:rsidRPr="002E65E1">
        <w:rPr>
          <w:sz w:val="22"/>
        </w:rPr>
        <w:t>Enter</w:t>
      </w:r>
    </w:p>
    <w:p w14:paraId="64455530" w14:textId="77777777" w:rsidR="001A70BF" w:rsidRPr="002E65E1" w:rsidRDefault="001A70BF">
      <w:pPr>
        <w:numPr>
          <w:ilvl w:val="0"/>
          <w:numId w:val="9"/>
        </w:numPr>
        <w:spacing w:after="120" w:line="240" w:lineRule="auto"/>
        <w:ind w:hanging="284"/>
        <w:rPr>
          <w:sz w:val="22"/>
        </w:rPr>
      </w:pPr>
      <w:r w:rsidRPr="002E65E1">
        <w:rPr>
          <w:sz w:val="22"/>
        </w:rPr>
        <w:t>Totéž uděláme pro investici B</w:t>
      </w:r>
    </w:p>
    <w:p w14:paraId="52E1ECCD" w14:textId="77777777" w:rsidR="001A70BF" w:rsidRPr="002E65E1" w:rsidRDefault="001A70BF">
      <w:pPr>
        <w:numPr>
          <w:ilvl w:val="0"/>
          <w:numId w:val="9"/>
        </w:numPr>
        <w:spacing w:after="120" w:line="240" w:lineRule="auto"/>
        <w:ind w:hanging="284"/>
        <w:rPr>
          <w:sz w:val="22"/>
        </w:rPr>
      </w:pPr>
      <w:r w:rsidRPr="002E65E1">
        <w:rPr>
          <w:sz w:val="22"/>
        </w:rPr>
        <w:t>Vyznačíme políčka C6 a D6</w:t>
      </w:r>
    </w:p>
    <w:p w14:paraId="4046508F" w14:textId="77777777" w:rsidR="001A70BF" w:rsidRPr="002E65E1" w:rsidRDefault="001A70BF" w:rsidP="00604011">
      <w:pPr>
        <w:keepNext/>
        <w:keepLines/>
        <w:numPr>
          <w:ilvl w:val="0"/>
          <w:numId w:val="9"/>
        </w:numPr>
        <w:spacing w:after="120" w:line="240" w:lineRule="auto"/>
        <w:ind w:hanging="284"/>
        <w:rPr>
          <w:sz w:val="22"/>
        </w:rPr>
      </w:pPr>
      <w:r w:rsidRPr="002E65E1">
        <w:rPr>
          <w:sz w:val="22"/>
        </w:rPr>
        <w:t>Zkopírujeme buňku C6 a D6 pomocí společného úchytového bodu až do řádku 10</w:t>
      </w:r>
    </w:p>
    <w:p w14:paraId="648D60DA" w14:textId="77777777" w:rsidR="001A70BF" w:rsidRPr="002E65E1" w:rsidRDefault="001A70BF" w:rsidP="00604011">
      <w:pPr>
        <w:keepNext/>
        <w:keepLines/>
        <w:numPr>
          <w:ilvl w:val="12"/>
          <w:numId w:val="0"/>
        </w:numPr>
        <w:spacing w:after="0" w:line="240" w:lineRule="auto"/>
        <w:ind w:left="284" w:hanging="284"/>
        <w:rPr>
          <w:i/>
          <w:sz w:val="22"/>
        </w:rPr>
      </w:pPr>
      <w:r w:rsidRPr="002E65E1">
        <w:rPr>
          <w:i/>
          <w:sz w:val="22"/>
          <w:u w:val="single"/>
        </w:rPr>
        <w:t>Vidíme:</w:t>
      </w:r>
    </w:p>
    <w:p w14:paraId="1EC98269" w14:textId="77777777" w:rsidR="001A70BF" w:rsidRPr="002E65E1" w:rsidRDefault="001A70BF" w:rsidP="00604011">
      <w:pPr>
        <w:keepNext/>
        <w:keepLines/>
        <w:numPr>
          <w:ilvl w:val="0"/>
          <w:numId w:val="2"/>
        </w:numPr>
        <w:spacing w:after="0" w:line="240" w:lineRule="auto"/>
        <w:rPr>
          <w:sz w:val="22"/>
        </w:rPr>
      </w:pPr>
      <w:r w:rsidRPr="002E65E1">
        <w:rPr>
          <w:sz w:val="22"/>
        </w:rPr>
        <w:t>do vzorce lze zadávat i údaje z jiných listů</w:t>
      </w:r>
    </w:p>
    <w:p w14:paraId="339CA93F" w14:textId="77777777" w:rsidR="001A70BF" w:rsidRPr="002E65E1" w:rsidRDefault="001A70BF" w:rsidP="00604011">
      <w:pPr>
        <w:keepNext/>
        <w:keepLines/>
        <w:numPr>
          <w:ilvl w:val="0"/>
          <w:numId w:val="2"/>
        </w:numPr>
        <w:pBdr>
          <w:right w:val="single" w:sz="4" w:space="4" w:color="auto"/>
        </w:pBdr>
        <w:spacing w:after="0" w:line="240" w:lineRule="auto"/>
        <w:rPr>
          <w:sz w:val="22"/>
        </w:rPr>
      </w:pPr>
      <w:r w:rsidRPr="002E65E1">
        <w:rPr>
          <w:sz w:val="22"/>
        </w:rPr>
        <w:t>pokud chceme přenést s nezměněnou hodnotou buňku, ve které není absolutní číslo, ale vzorec, nemůžeme použít kopírování. Musíme v první buňce udělat odkaz na původní buňku a ten teprve kopírovat.</w:t>
      </w:r>
    </w:p>
    <w:p w14:paraId="1C15AB15" w14:textId="77777777" w:rsidR="001A70BF" w:rsidRDefault="001A70BF">
      <w:pPr>
        <w:numPr>
          <w:ilvl w:val="12"/>
          <w:numId w:val="0"/>
        </w:numPr>
        <w:spacing w:after="0" w:line="240" w:lineRule="auto"/>
        <w:ind w:left="283" w:hanging="283"/>
        <w:rPr>
          <w:b/>
        </w:rPr>
      </w:pPr>
    </w:p>
    <w:p w14:paraId="06510C44" w14:textId="77777777" w:rsidR="001A70BF" w:rsidRDefault="001A70BF">
      <w:pPr>
        <w:numPr>
          <w:ilvl w:val="12"/>
          <w:numId w:val="0"/>
        </w:numPr>
        <w:spacing w:after="120" w:line="240" w:lineRule="auto"/>
        <w:ind w:left="284" w:hanging="284"/>
        <w:rPr>
          <w:b/>
        </w:rPr>
      </w:pPr>
      <w:r>
        <w:rPr>
          <w:b/>
          <w:u w:val="single"/>
        </w:rPr>
        <w:t>DCF pro obě investice</w:t>
      </w:r>
    </w:p>
    <w:p w14:paraId="6E5032B0" w14:textId="77777777" w:rsidR="001A70BF" w:rsidRPr="002E65E1" w:rsidRDefault="001A70BF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2E65E1">
        <w:rPr>
          <w:sz w:val="22"/>
        </w:rPr>
        <w:t>Do E5 zadáme vzorec =C5*$B5</w:t>
      </w:r>
    </w:p>
    <w:p w14:paraId="15B58DAA" w14:textId="77777777" w:rsidR="001A70BF" w:rsidRPr="002E65E1" w:rsidRDefault="001A70BF">
      <w:pPr>
        <w:numPr>
          <w:ilvl w:val="0"/>
          <w:numId w:val="9"/>
        </w:numPr>
        <w:pBdr>
          <w:right w:val="single" w:sz="4" w:space="4" w:color="auto"/>
        </w:pBdr>
        <w:spacing w:after="120" w:line="240" w:lineRule="auto"/>
        <w:ind w:left="284" w:hanging="284"/>
        <w:rPr>
          <w:sz w:val="22"/>
        </w:rPr>
      </w:pPr>
      <w:r w:rsidRPr="002E65E1">
        <w:rPr>
          <w:sz w:val="22"/>
        </w:rPr>
        <w:t>Pomocí úchytového bodu zkopírujeme na F5 (při blízkém kopírování nemůžeme roztahovat přes úhlopříčku, musíme táhnout nejprve v jednom směru, pustit a pak v druhém směru)</w:t>
      </w:r>
    </w:p>
    <w:p w14:paraId="710872D2" w14:textId="77777777" w:rsidR="001A70BF" w:rsidRPr="002E65E1" w:rsidRDefault="001A70BF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2E65E1">
        <w:rPr>
          <w:sz w:val="22"/>
        </w:rPr>
        <w:t>Necháme obě políčka vysvícená a pomocí úchytového bodu roztáhneme na řádek 10</w:t>
      </w:r>
    </w:p>
    <w:p w14:paraId="6C29C7BD" w14:textId="77777777" w:rsidR="001A70BF" w:rsidRPr="002E65E1" w:rsidRDefault="001A70BF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2E65E1">
        <w:rPr>
          <w:sz w:val="22"/>
        </w:rPr>
        <w:t>Do E11 doplníme sumu, zkopírujeme na F11 (přes úchytový bod)</w:t>
      </w:r>
    </w:p>
    <w:p w14:paraId="19E09BC4" w14:textId="77777777" w:rsidR="001A70BF" w:rsidRPr="002E65E1" w:rsidRDefault="001A70BF">
      <w:pPr>
        <w:spacing w:before="120" w:after="120" w:line="240" w:lineRule="auto"/>
        <w:rPr>
          <w:b/>
          <w:i/>
          <w:sz w:val="22"/>
        </w:rPr>
      </w:pPr>
      <w:r w:rsidRPr="002E65E1">
        <w:rPr>
          <w:b/>
          <w:i/>
          <w:sz w:val="22"/>
        </w:rPr>
        <w:t>Kontrola výsledku: NVP investice A = 669 mil. Kč, NVP investice B = 563 mil. Kč</w:t>
      </w:r>
    </w:p>
    <w:p w14:paraId="58C47CA7" w14:textId="77777777" w:rsidR="001A70BF" w:rsidRPr="002E65E1" w:rsidRDefault="001A70BF">
      <w:pPr>
        <w:spacing w:before="120" w:after="120" w:line="240" w:lineRule="auto"/>
        <w:rPr>
          <w:sz w:val="22"/>
        </w:rPr>
      </w:pPr>
      <w:r w:rsidRPr="002E65E1">
        <w:rPr>
          <w:b/>
          <w:i/>
          <w:sz w:val="22"/>
        </w:rPr>
        <w:t>Poznámka:</w:t>
      </w:r>
      <w:r w:rsidRPr="002E65E1">
        <w:rPr>
          <w:i/>
          <w:sz w:val="22"/>
        </w:rPr>
        <w:t xml:space="preserve"> </w:t>
      </w:r>
      <w:r w:rsidRPr="002E65E1">
        <w:rPr>
          <w:i/>
          <w:sz w:val="22"/>
        </w:rPr>
        <w:br/>
      </w:r>
      <w:r w:rsidRPr="002E65E1">
        <w:rPr>
          <w:sz w:val="22"/>
        </w:rPr>
        <w:t>Kopírování je jeden z nejčastějších příkazů. Je šikovné pamatovat si pro něj dvojhmat, který funguje ve většině programů:</w:t>
      </w:r>
    </w:p>
    <w:p w14:paraId="04EEF354" w14:textId="77777777" w:rsidR="001A70BF" w:rsidRPr="002E65E1" w:rsidRDefault="001A70BF">
      <w:pPr>
        <w:numPr>
          <w:ilvl w:val="0"/>
          <w:numId w:val="12"/>
        </w:numPr>
        <w:spacing w:after="0" w:line="240" w:lineRule="auto"/>
        <w:rPr>
          <w:sz w:val="22"/>
        </w:rPr>
      </w:pPr>
      <w:r w:rsidRPr="002E65E1">
        <w:rPr>
          <w:sz w:val="22"/>
        </w:rPr>
        <w:t>Ctrl+C   kopírovat</w:t>
      </w:r>
    </w:p>
    <w:p w14:paraId="5DF99D21" w14:textId="77777777" w:rsidR="001A70BF" w:rsidRPr="002E65E1" w:rsidRDefault="001A70BF">
      <w:pPr>
        <w:numPr>
          <w:ilvl w:val="0"/>
          <w:numId w:val="12"/>
        </w:numPr>
        <w:spacing w:after="120" w:line="240" w:lineRule="auto"/>
        <w:rPr>
          <w:sz w:val="22"/>
        </w:rPr>
      </w:pPr>
      <w:r w:rsidRPr="002E65E1">
        <w:rPr>
          <w:sz w:val="22"/>
        </w:rPr>
        <w:t>Ctrl+V   vložit</w:t>
      </w:r>
    </w:p>
    <w:p w14:paraId="4C0DDCFE" w14:textId="77777777" w:rsidR="001A70BF" w:rsidRDefault="001A70BF">
      <w:pPr>
        <w:spacing w:after="0" w:line="240" w:lineRule="auto"/>
        <w:rPr>
          <w:b/>
          <w:u w:val="single"/>
        </w:rPr>
      </w:pPr>
    </w:p>
    <w:p w14:paraId="4AE3EC97" w14:textId="77777777" w:rsidR="001A70BF" w:rsidRPr="00C8051C" w:rsidRDefault="001A70BF">
      <w:pPr>
        <w:spacing w:after="120" w:line="240" w:lineRule="auto"/>
        <w:rPr>
          <w:b/>
          <w:color w:val="4472C4"/>
          <w:sz w:val="28"/>
          <w:szCs w:val="22"/>
          <w:u w:val="single"/>
        </w:rPr>
      </w:pPr>
      <w:r w:rsidRPr="00C8051C">
        <w:rPr>
          <w:b/>
          <w:color w:val="4472C4"/>
          <w:sz w:val="28"/>
          <w:szCs w:val="22"/>
          <w:u w:val="single"/>
        </w:rPr>
        <w:t>Konec práce</w:t>
      </w:r>
    </w:p>
    <w:p w14:paraId="24F84169" w14:textId="77777777" w:rsidR="001A70BF" w:rsidRPr="002E65E1" w:rsidRDefault="001A70BF">
      <w:pPr>
        <w:numPr>
          <w:ilvl w:val="1"/>
          <w:numId w:val="12"/>
        </w:numPr>
        <w:tabs>
          <w:tab w:val="clear" w:pos="1440"/>
        </w:tabs>
        <w:spacing w:after="120" w:line="240" w:lineRule="auto"/>
        <w:ind w:left="425" w:hanging="357"/>
        <w:rPr>
          <w:sz w:val="22"/>
        </w:rPr>
      </w:pPr>
      <w:r w:rsidRPr="002E65E1">
        <w:rPr>
          <w:sz w:val="22"/>
        </w:rPr>
        <w:t>Chcete-li si uložit tabulku pro sebe:</w:t>
      </w:r>
    </w:p>
    <w:p w14:paraId="62F229D7" w14:textId="77777777" w:rsidR="001A70BF" w:rsidRPr="002E65E1" w:rsidRDefault="00EB3974">
      <w:pPr>
        <w:numPr>
          <w:ilvl w:val="2"/>
          <w:numId w:val="12"/>
        </w:numPr>
        <w:tabs>
          <w:tab w:val="clear" w:pos="2160"/>
          <w:tab w:val="num" w:pos="993"/>
        </w:tabs>
        <w:spacing w:after="120" w:line="240" w:lineRule="auto"/>
        <w:ind w:left="992" w:hanging="357"/>
        <w:rPr>
          <w:color w:val="000080"/>
          <w:sz w:val="22"/>
        </w:rPr>
      </w:pPr>
      <w:r>
        <w:rPr>
          <w:color w:val="000080"/>
          <w:sz w:val="22"/>
        </w:rPr>
        <w:t>MS Office do verze 2003:</w:t>
      </w:r>
      <w:r w:rsidR="001A70BF" w:rsidRPr="002E65E1">
        <w:rPr>
          <w:color w:val="000080"/>
          <w:sz w:val="22"/>
        </w:rPr>
        <w:t xml:space="preserve"> příkaz Soubor/Uložit jako, disk nastavit na H: (síťový disk) nebo E: (</w:t>
      </w:r>
      <w:proofErr w:type="spellStart"/>
      <w:r w:rsidR="001A70BF" w:rsidRPr="002E65E1">
        <w:rPr>
          <w:color w:val="000080"/>
          <w:sz w:val="22"/>
        </w:rPr>
        <w:t>flash</w:t>
      </w:r>
      <w:proofErr w:type="spellEnd"/>
      <w:r w:rsidR="001A70BF" w:rsidRPr="002E65E1">
        <w:rPr>
          <w:color w:val="000080"/>
          <w:sz w:val="22"/>
        </w:rPr>
        <w:t xml:space="preserve"> disk, někdy ale může mít přiřazeno i jiné písmeno). </w:t>
      </w:r>
    </w:p>
    <w:p w14:paraId="7F3C0EFE" w14:textId="77777777" w:rsidR="001A70BF" w:rsidRPr="00EB3974" w:rsidRDefault="001A70BF" w:rsidP="00EB3974">
      <w:pPr>
        <w:numPr>
          <w:ilvl w:val="2"/>
          <w:numId w:val="12"/>
        </w:numPr>
        <w:tabs>
          <w:tab w:val="clear" w:pos="2160"/>
          <w:tab w:val="num" w:pos="993"/>
        </w:tabs>
        <w:spacing w:after="0" w:line="240" w:lineRule="auto"/>
        <w:ind w:left="992" w:hanging="357"/>
        <w:rPr>
          <w:color w:val="4F6228"/>
          <w:sz w:val="22"/>
        </w:rPr>
      </w:pPr>
      <w:r w:rsidRPr="00EB3974">
        <w:rPr>
          <w:color w:val="4F6228"/>
          <w:sz w:val="22"/>
        </w:rPr>
        <w:t>MS Office 2007</w:t>
      </w:r>
      <w:r w:rsidR="00EB3974" w:rsidRPr="00EB3974">
        <w:rPr>
          <w:color w:val="4F6228"/>
          <w:sz w:val="22"/>
        </w:rPr>
        <w:t>:</w:t>
      </w:r>
      <w:r w:rsidR="002E65E1" w:rsidRPr="00EB3974">
        <w:rPr>
          <w:color w:val="4F6228"/>
          <w:sz w:val="22"/>
        </w:rPr>
        <w:t xml:space="preserve"> tlačítko Office</w:t>
      </w:r>
      <w:r w:rsidR="00EB3974" w:rsidRPr="00EB3974">
        <w:rPr>
          <w:color w:val="4F6228"/>
          <w:sz w:val="22"/>
        </w:rPr>
        <w:t xml:space="preserve"> a dále</w:t>
      </w:r>
      <w:r w:rsidRPr="00EB3974">
        <w:rPr>
          <w:color w:val="4F6228"/>
          <w:sz w:val="22"/>
        </w:rPr>
        <w:t xml:space="preserve">: </w:t>
      </w:r>
    </w:p>
    <w:p w14:paraId="3E182A13" w14:textId="77777777" w:rsidR="001A70BF" w:rsidRPr="00EB3974" w:rsidRDefault="001A70BF">
      <w:pPr>
        <w:numPr>
          <w:ilvl w:val="3"/>
          <w:numId w:val="12"/>
        </w:numPr>
        <w:tabs>
          <w:tab w:val="clear" w:pos="2803"/>
          <w:tab w:val="num" w:pos="1560"/>
        </w:tabs>
        <w:spacing w:after="0" w:line="240" w:lineRule="auto"/>
        <w:ind w:left="1560"/>
        <w:rPr>
          <w:color w:val="4F6228"/>
          <w:sz w:val="22"/>
        </w:rPr>
      </w:pPr>
      <w:r w:rsidRPr="00EB3974">
        <w:rPr>
          <w:color w:val="4F6228"/>
          <w:sz w:val="22"/>
        </w:rPr>
        <w:t xml:space="preserve">myší ukázat na příkaz Uložit jako, </w:t>
      </w:r>
    </w:p>
    <w:p w14:paraId="4012E1DC" w14:textId="77777777" w:rsidR="001A70BF" w:rsidRPr="00EB3974" w:rsidRDefault="001A70BF" w:rsidP="00EB3974">
      <w:pPr>
        <w:numPr>
          <w:ilvl w:val="3"/>
          <w:numId w:val="12"/>
        </w:numPr>
        <w:tabs>
          <w:tab w:val="clear" w:pos="2803"/>
          <w:tab w:val="num" w:pos="1560"/>
        </w:tabs>
        <w:spacing w:after="120" w:line="240" w:lineRule="auto"/>
        <w:ind w:left="1560" w:hanging="284"/>
        <w:rPr>
          <w:color w:val="4F6228"/>
          <w:sz w:val="22"/>
        </w:rPr>
      </w:pPr>
      <w:r w:rsidRPr="00EB3974">
        <w:rPr>
          <w:color w:val="4F6228"/>
          <w:sz w:val="22"/>
        </w:rPr>
        <w:t>v pravé části okna klepnout na formát (tj. především zda uložit jako „sešit aplikace Excel“ – to je formát 2007, nebo jako sešit aplikace Excel 97-2003)</w:t>
      </w:r>
      <w:r w:rsidR="00EB3974" w:rsidRPr="00EB3974">
        <w:rPr>
          <w:color w:val="4F6228"/>
          <w:sz w:val="22"/>
        </w:rPr>
        <w:t>, v levé části okna pro uložení klepnout na Tento počítač a v pravé části pak na disk H: (síťový disk studenta) nebo E: (</w:t>
      </w:r>
      <w:proofErr w:type="spellStart"/>
      <w:r w:rsidR="00EB3974" w:rsidRPr="00EB3974">
        <w:rPr>
          <w:color w:val="4F6228"/>
          <w:sz w:val="22"/>
        </w:rPr>
        <w:t>flash</w:t>
      </w:r>
      <w:proofErr w:type="spellEnd"/>
      <w:r w:rsidR="00EB3974" w:rsidRPr="00EB3974">
        <w:rPr>
          <w:color w:val="4F6228"/>
          <w:sz w:val="22"/>
        </w:rPr>
        <w:t xml:space="preserve"> disk, někdy ale může mít přiřazeno i jiné písmeno)</w:t>
      </w:r>
    </w:p>
    <w:p w14:paraId="2F6F8F49" w14:textId="77777777" w:rsidR="001A70BF" w:rsidRPr="00EB3974" w:rsidRDefault="00EB3974" w:rsidP="00EB3974">
      <w:pPr>
        <w:numPr>
          <w:ilvl w:val="2"/>
          <w:numId w:val="12"/>
        </w:numPr>
        <w:tabs>
          <w:tab w:val="clear" w:pos="2160"/>
          <w:tab w:val="num" w:pos="993"/>
        </w:tabs>
        <w:spacing w:after="120" w:line="240" w:lineRule="auto"/>
        <w:ind w:left="993"/>
        <w:rPr>
          <w:color w:val="800000"/>
          <w:sz w:val="22"/>
        </w:rPr>
      </w:pPr>
      <w:r w:rsidRPr="00EB3974">
        <w:rPr>
          <w:color w:val="800000"/>
          <w:sz w:val="22"/>
        </w:rPr>
        <w:t>MS Office 2010</w:t>
      </w:r>
      <w:r w:rsidR="00517EC6">
        <w:rPr>
          <w:color w:val="800000"/>
          <w:sz w:val="22"/>
        </w:rPr>
        <w:t xml:space="preserve"> a vyšší</w:t>
      </w:r>
      <w:r w:rsidRPr="00EB3974">
        <w:rPr>
          <w:color w:val="800000"/>
          <w:sz w:val="22"/>
        </w:rPr>
        <w:t xml:space="preserve">: </w:t>
      </w:r>
      <w:r w:rsidR="00517EC6">
        <w:rPr>
          <w:color w:val="800000"/>
          <w:sz w:val="22"/>
        </w:rPr>
        <w:t>barevná</w:t>
      </w:r>
      <w:r w:rsidRPr="00EB3974">
        <w:rPr>
          <w:color w:val="800000"/>
          <w:sz w:val="22"/>
        </w:rPr>
        <w:t xml:space="preserve"> záložka Soubor, </w:t>
      </w:r>
      <w:r>
        <w:rPr>
          <w:color w:val="800000"/>
          <w:sz w:val="22"/>
        </w:rPr>
        <w:t>pak</w:t>
      </w:r>
      <w:r w:rsidRPr="00EB3974">
        <w:rPr>
          <w:color w:val="800000"/>
          <w:sz w:val="22"/>
        </w:rPr>
        <w:t xml:space="preserve"> </w:t>
      </w:r>
      <w:r w:rsidR="001A70BF" w:rsidRPr="00EB3974">
        <w:rPr>
          <w:color w:val="800000"/>
          <w:sz w:val="22"/>
        </w:rPr>
        <w:t xml:space="preserve">v levé části okna pro uložení klepnout </w:t>
      </w:r>
      <w:r>
        <w:rPr>
          <w:color w:val="800000"/>
          <w:sz w:val="22"/>
        </w:rPr>
        <w:t>v části</w:t>
      </w:r>
      <w:r w:rsidR="001A70BF" w:rsidRPr="00EB3974">
        <w:rPr>
          <w:color w:val="800000"/>
          <w:sz w:val="22"/>
        </w:rPr>
        <w:t xml:space="preserve"> </w:t>
      </w:r>
      <w:r>
        <w:rPr>
          <w:color w:val="800000"/>
          <w:sz w:val="22"/>
        </w:rPr>
        <w:t>P</w:t>
      </w:r>
      <w:r w:rsidRPr="00EB3974">
        <w:rPr>
          <w:color w:val="800000"/>
          <w:sz w:val="22"/>
        </w:rPr>
        <w:t xml:space="preserve">očítač </w:t>
      </w:r>
      <w:r>
        <w:rPr>
          <w:color w:val="800000"/>
          <w:sz w:val="22"/>
        </w:rPr>
        <w:t>na</w:t>
      </w:r>
      <w:r w:rsidR="001A70BF" w:rsidRPr="00EB3974">
        <w:rPr>
          <w:color w:val="800000"/>
          <w:sz w:val="22"/>
        </w:rPr>
        <w:t xml:space="preserve"> disk H: (síťový disk studenta) nebo E: (</w:t>
      </w:r>
      <w:proofErr w:type="spellStart"/>
      <w:r w:rsidR="001A70BF" w:rsidRPr="00EB3974">
        <w:rPr>
          <w:color w:val="800000"/>
          <w:sz w:val="22"/>
        </w:rPr>
        <w:t>flash</w:t>
      </w:r>
      <w:proofErr w:type="spellEnd"/>
      <w:r w:rsidR="001A70BF" w:rsidRPr="00EB3974">
        <w:rPr>
          <w:color w:val="800000"/>
          <w:sz w:val="22"/>
        </w:rPr>
        <w:t xml:space="preserve"> disk, někdy ale může mít přiřazeno i jiné písmeno)</w:t>
      </w:r>
    </w:p>
    <w:p w14:paraId="65D8BF9B" w14:textId="77777777" w:rsidR="001A70BF" w:rsidRPr="002E65E1" w:rsidRDefault="001A70BF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426"/>
        <w:rPr>
          <w:sz w:val="22"/>
        </w:rPr>
      </w:pPr>
      <w:r w:rsidRPr="002E65E1">
        <w:rPr>
          <w:sz w:val="22"/>
        </w:rPr>
        <w:t>Uzavřeme Excel: klikneme do pravého horního rohu okna na tlačítko s křížkem. Pokud si student neuložil tabulku sám pro sebe příkazem Uložit jako, pak není třeba na konci tabulku ukládat.</w:t>
      </w:r>
    </w:p>
    <w:p w14:paraId="473B8037" w14:textId="77777777" w:rsidR="00646450" w:rsidRDefault="00646450" w:rsidP="00646450">
      <w:pPr>
        <w:spacing w:after="0" w:line="240" w:lineRule="auto"/>
      </w:pPr>
    </w:p>
    <w:p w14:paraId="50B28ED4" w14:textId="77777777" w:rsidR="00646450" w:rsidRPr="00C8051C" w:rsidRDefault="00646450" w:rsidP="00646450">
      <w:pPr>
        <w:spacing w:after="0" w:line="240" w:lineRule="auto"/>
        <w:rPr>
          <w:b/>
          <w:color w:val="4472C4"/>
          <w:sz w:val="28"/>
          <w:szCs w:val="22"/>
          <w:u w:val="single"/>
        </w:rPr>
      </w:pPr>
      <w:r w:rsidRPr="00C8051C">
        <w:rPr>
          <w:b/>
          <w:color w:val="4472C4"/>
          <w:sz w:val="28"/>
          <w:szCs w:val="22"/>
          <w:u w:val="single"/>
        </w:rPr>
        <w:t>Dálkový přístup k adresáři výukového projektu</w:t>
      </w:r>
    </w:p>
    <w:p w14:paraId="6D1E347A" w14:textId="0F4AB917" w:rsidR="00646450" w:rsidRPr="002E65E1" w:rsidRDefault="00646450" w:rsidP="00EB3974">
      <w:pPr>
        <w:numPr>
          <w:ilvl w:val="0"/>
          <w:numId w:val="19"/>
        </w:numPr>
        <w:spacing w:before="120" w:after="0" w:line="240" w:lineRule="auto"/>
        <w:ind w:left="714" w:hanging="357"/>
        <w:rPr>
          <w:sz w:val="22"/>
        </w:rPr>
      </w:pPr>
      <w:r w:rsidRPr="002E65E1">
        <w:rPr>
          <w:sz w:val="22"/>
        </w:rPr>
        <w:t>Vyvolat v internetovém prohlížeči </w:t>
      </w:r>
      <w:r w:rsidR="009D77E6">
        <w:rPr>
          <w:sz w:val="22"/>
        </w:rPr>
        <w:t>adresu</w:t>
      </w:r>
      <w:r w:rsidRPr="002E65E1">
        <w:rPr>
          <w:sz w:val="22"/>
        </w:rPr>
        <w:t xml:space="preserve"> </w:t>
      </w:r>
      <w:hyperlink r:id="rId7" w:history="1">
        <w:r w:rsidR="00A17E74" w:rsidRPr="008906EA">
          <w:rPr>
            <w:rStyle w:val="Hypertextovodkaz"/>
          </w:rPr>
          <w:t>http://w</w:t>
        </w:r>
        <w:r w:rsidR="00A17E74" w:rsidRPr="008906EA">
          <w:rPr>
            <w:rStyle w:val="Hypertextovodkaz"/>
          </w:rPr>
          <w:t>e</w:t>
        </w:r>
        <w:r w:rsidR="00A17E74" w:rsidRPr="008906EA">
          <w:rPr>
            <w:rStyle w:val="Hypertextovodkaz"/>
          </w:rPr>
          <w:t>bdisk.vse.cz</w:t>
        </w:r>
      </w:hyperlink>
    </w:p>
    <w:p w14:paraId="3AD027E1" w14:textId="77777777" w:rsidR="00646450" w:rsidRPr="002E65E1" w:rsidRDefault="009D77E6" w:rsidP="00646450">
      <w:pPr>
        <w:numPr>
          <w:ilvl w:val="0"/>
          <w:numId w:val="19"/>
        </w:numPr>
        <w:spacing w:after="0" w:line="240" w:lineRule="auto"/>
        <w:rPr>
          <w:sz w:val="22"/>
        </w:rPr>
      </w:pPr>
      <w:r>
        <w:rPr>
          <w:sz w:val="22"/>
        </w:rPr>
        <w:t>Zadat uživatelské jméno a heslo do sítě školy</w:t>
      </w:r>
    </w:p>
    <w:p w14:paraId="5E96AA71" w14:textId="77777777" w:rsidR="00646450" w:rsidRPr="002E65E1" w:rsidRDefault="009D77E6" w:rsidP="00646450">
      <w:pPr>
        <w:numPr>
          <w:ilvl w:val="0"/>
          <w:numId w:val="19"/>
        </w:numPr>
        <w:spacing w:after="0" w:line="240" w:lineRule="auto"/>
        <w:rPr>
          <w:sz w:val="22"/>
        </w:rPr>
      </w:pPr>
      <w:r>
        <w:rPr>
          <w:sz w:val="22"/>
        </w:rPr>
        <w:t>Ve webovém prostředí jsou pak zpřístupněny všechny síťové disky včetně projektů.</w:t>
      </w:r>
    </w:p>
    <w:p w14:paraId="5515AABC" w14:textId="77777777" w:rsidR="00646450" w:rsidRPr="002E65E1" w:rsidRDefault="00646450" w:rsidP="00646450">
      <w:pPr>
        <w:numPr>
          <w:ilvl w:val="0"/>
          <w:numId w:val="19"/>
        </w:numPr>
        <w:spacing w:after="0" w:line="240" w:lineRule="auto"/>
        <w:rPr>
          <w:sz w:val="22"/>
        </w:rPr>
      </w:pPr>
      <w:r w:rsidRPr="002E65E1">
        <w:rPr>
          <w:sz w:val="22"/>
        </w:rPr>
        <w:t xml:space="preserve">Po nalezení potřebného souboru je možné například klepnout na jeho název a z nabídky zvolit </w:t>
      </w:r>
      <w:r w:rsidR="009D77E6">
        <w:rPr>
          <w:sz w:val="22"/>
        </w:rPr>
        <w:t xml:space="preserve">příkaz </w:t>
      </w:r>
      <w:r w:rsidRPr="002E65E1">
        <w:rPr>
          <w:sz w:val="22"/>
        </w:rPr>
        <w:t>„Stáhnout“</w:t>
      </w:r>
      <w:r w:rsidR="009D77E6">
        <w:rPr>
          <w:sz w:val="22"/>
        </w:rPr>
        <w:t>.</w:t>
      </w:r>
    </w:p>
    <w:p w14:paraId="3B43C789" w14:textId="31B518AF" w:rsidR="00646450" w:rsidRPr="002E65E1" w:rsidRDefault="00646450" w:rsidP="00EB3974">
      <w:pPr>
        <w:spacing w:before="120" w:after="0" w:line="240" w:lineRule="auto"/>
        <w:rPr>
          <w:sz w:val="22"/>
        </w:rPr>
      </w:pPr>
      <w:r w:rsidRPr="002E65E1">
        <w:rPr>
          <w:sz w:val="22"/>
        </w:rPr>
        <w:t xml:space="preserve">Další možnosti lze nalézt na internetových stránkách </w:t>
      </w:r>
      <w:r w:rsidR="00A17E74">
        <w:rPr>
          <w:sz w:val="22"/>
        </w:rPr>
        <w:t>C</w:t>
      </w:r>
      <w:r w:rsidRPr="002E65E1">
        <w:rPr>
          <w:sz w:val="22"/>
        </w:rPr>
        <w:t>entra</w:t>
      </w:r>
      <w:r w:rsidR="00A17E74">
        <w:rPr>
          <w:sz w:val="22"/>
        </w:rPr>
        <w:t xml:space="preserve"> informatiky</w:t>
      </w:r>
      <w:r w:rsidRPr="002E65E1">
        <w:rPr>
          <w:sz w:val="22"/>
        </w:rPr>
        <w:t xml:space="preserve"> VŠE </w:t>
      </w:r>
      <w:hyperlink r:id="rId8" w:history="1">
        <w:r w:rsidR="00A17E74" w:rsidRPr="008906EA">
          <w:rPr>
            <w:rStyle w:val="Hypertextovodkaz"/>
            <w:sz w:val="22"/>
          </w:rPr>
          <w:t>ci.vse</w:t>
        </w:r>
        <w:r w:rsidR="00A17E74" w:rsidRPr="008906EA">
          <w:rPr>
            <w:rStyle w:val="Hypertextovodkaz"/>
            <w:sz w:val="22"/>
          </w:rPr>
          <w:t>.</w:t>
        </w:r>
        <w:r w:rsidR="00A17E74" w:rsidRPr="008906EA">
          <w:rPr>
            <w:rStyle w:val="Hypertextovodkaz"/>
            <w:sz w:val="22"/>
          </w:rPr>
          <w:t>cz</w:t>
        </w:r>
      </w:hyperlink>
      <w:r w:rsidR="00A17E74">
        <w:rPr>
          <w:sz w:val="22"/>
        </w:rPr>
        <w:t xml:space="preserve">  </w:t>
      </w:r>
      <w:r w:rsidRPr="002E65E1">
        <w:rPr>
          <w:sz w:val="22"/>
        </w:rPr>
        <w:t xml:space="preserve">pod odkazem </w:t>
      </w:r>
      <w:r w:rsidR="00A17E74">
        <w:rPr>
          <w:sz w:val="22"/>
        </w:rPr>
        <w:t xml:space="preserve">„Podpora“ – „Postupy“ – </w:t>
      </w:r>
      <w:r w:rsidRPr="002E65E1">
        <w:rPr>
          <w:sz w:val="22"/>
        </w:rPr>
        <w:t xml:space="preserve">„Vzdálený přístup </w:t>
      </w:r>
      <w:r w:rsidR="00A17E74">
        <w:rPr>
          <w:sz w:val="22"/>
        </w:rPr>
        <w:t>k datům</w:t>
      </w:r>
      <w:r w:rsidRPr="002E65E1">
        <w:rPr>
          <w:sz w:val="22"/>
        </w:rPr>
        <w:t>“.</w:t>
      </w:r>
    </w:p>
    <w:sectPr w:rsidR="00646450" w:rsidRPr="002E65E1">
      <w:footerReference w:type="even" r:id="rId9"/>
      <w:footerReference w:type="default" r:id="rId10"/>
      <w:pgSz w:w="11907" w:h="16840" w:code="9"/>
      <w:pgMar w:top="680" w:right="1304" w:bottom="851" w:left="1304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F7F4" w14:textId="77777777" w:rsidR="009D4B44" w:rsidRDefault="009D4B44">
      <w:r>
        <w:separator/>
      </w:r>
    </w:p>
  </w:endnote>
  <w:endnote w:type="continuationSeparator" w:id="0">
    <w:p w14:paraId="66ACA2DE" w14:textId="77777777" w:rsidR="009D4B44" w:rsidRDefault="009D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7736" w14:textId="77777777" w:rsidR="001A70BF" w:rsidRDefault="001A7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783479" w14:textId="77777777" w:rsidR="001A70BF" w:rsidRDefault="001A7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180A" w14:textId="77777777" w:rsidR="001A70BF" w:rsidRDefault="001A7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A44">
      <w:rPr>
        <w:rStyle w:val="slostrnky"/>
        <w:noProof/>
      </w:rPr>
      <w:t>2</w:t>
    </w:r>
    <w:r>
      <w:rPr>
        <w:rStyle w:val="slostrnky"/>
      </w:rPr>
      <w:fldChar w:fldCharType="end"/>
    </w:r>
  </w:p>
  <w:p w14:paraId="35960795" w14:textId="77777777" w:rsidR="001A70BF" w:rsidRDefault="001A7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630A" w14:textId="77777777" w:rsidR="009D4B44" w:rsidRDefault="009D4B44">
      <w:r>
        <w:separator/>
      </w:r>
    </w:p>
  </w:footnote>
  <w:footnote w:type="continuationSeparator" w:id="0">
    <w:p w14:paraId="27E096C5" w14:textId="77777777" w:rsidR="009D4B44" w:rsidRDefault="009D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26B732"/>
    <w:lvl w:ilvl="0">
      <w:numFmt w:val="bullet"/>
      <w:lvlText w:val="*"/>
      <w:lvlJc w:val="left"/>
    </w:lvl>
  </w:abstractNum>
  <w:abstractNum w:abstractNumId="1" w15:restartNumberingAfterBreak="0">
    <w:nsid w:val="092B624E"/>
    <w:multiLevelType w:val="hybridMultilevel"/>
    <w:tmpl w:val="16DC6E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47D2F"/>
    <w:multiLevelType w:val="hybridMultilevel"/>
    <w:tmpl w:val="7E089672"/>
    <w:lvl w:ilvl="0" w:tplc="792AD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1B66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5023F3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14B72BE"/>
    <w:multiLevelType w:val="hybridMultilevel"/>
    <w:tmpl w:val="8A08C408"/>
    <w:lvl w:ilvl="0" w:tplc="995844BA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314735CB"/>
    <w:multiLevelType w:val="hybridMultilevel"/>
    <w:tmpl w:val="F5CC3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F9C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8" w15:restartNumberingAfterBreak="0">
    <w:nsid w:val="487F7916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C9D6872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ED10061"/>
    <w:multiLevelType w:val="singleLevel"/>
    <w:tmpl w:val="DC066D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1" w15:restartNumberingAfterBreak="0">
    <w:nsid w:val="4FA2417C"/>
    <w:multiLevelType w:val="hybridMultilevel"/>
    <w:tmpl w:val="94E6CB80"/>
    <w:lvl w:ilvl="0" w:tplc="995844BA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7D4C">
      <w:start w:val="1"/>
      <w:numFmt w:val="bullet"/>
      <w:lvlText w:val="–"/>
      <w:lvlJc w:val="left"/>
      <w:pPr>
        <w:tabs>
          <w:tab w:val="num" w:pos="2803"/>
        </w:tabs>
        <w:ind w:left="2803" w:hanging="283"/>
      </w:pPr>
      <w:rPr>
        <w:rFonts w:ascii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567D"/>
    <w:multiLevelType w:val="multilevel"/>
    <w:tmpl w:val="4190A4D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C02DA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1855B39"/>
    <w:multiLevelType w:val="hybridMultilevel"/>
    <w:tmpl w:val="A7B8D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171F02"/>
    <w:multiLevelType w:val="hybridMultilevel"/>
    <w:tmpl w:val="742AEB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1F6BE3"/>
    <w:multiLevelType w:val="singleLevel"/>
    <w:tmpl w:val="1BDAD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BAA6D66"/>
    <w:multiLevelType w:val="multilevel"/>
    <w:tmpl w:val="7E0896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F747B"/>
    <w:multiLevelType w:val="hybridMultilevel"/>
    <w:tmpl w:val="EDE40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14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61"/>
    <w:rsid w:val="000773FC"/>
    <w:rsid w:val="000A5E42"/>
    <w:rsid w:val="0018108D"/>
    <w:rsid w:val="001A70BF"/>
    <w:rsid w:val="002E65E1"/>
    <w:rsid w:val="00322474"/>
    <w:rsid w:val="003308AA"/>
    <w:rsid w:val="003C4861"/>
    <w:rsid w:val="004267FD"/>
    <w:rsid w:val="00517EC6"/>
    <w:rsid w:val="005B5938"/>
    <w:rsid w:val="00604011"/>
    <w:rsid w:val="00646450"/>
    <w:rsid w:val="006A47C6"/>
    <w:rsid w:val="006C2384"/>
    <w:rsid w:val="00791C52"/>
    <w:rsid w:val="00817E8B"/>
    <w:rsid w:val="008674F5"/>
    <w:rsid w:val="00880A44"/>
    <w:rsid w:val="0090436B"/>
    <w:rsid w:val="009D4B44"/>
    <w:rsid w:val="009D77E6"/>
    <w:rsid w:val="00A17E74"/>
    <w:rsid w:val="00A551D2"/>
    <w:rsid w:val="00A84A4B"/>
    <w:rsid w:val="00B61413"/>
    <w:rsid w:val="00C52BDA"/>
    <w:rsid w:val="00C8051C"/>
    <w:rsid w:val="00C85991"/>
    <w:rsid w:val="00D35DA5"/>
    <w:rsid w:val="00DB50C3"/>
    <w:rsid w:val="00DD4187"/>
    <w:rsid w:val="00E74D2D"/>
    <w:rsid w:val="00EB3974"/>
    <w:rsid w:val="00EF4F68"/>
    <w:rsid w:val="00F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2821"/>
  <w15:chartTrackingRefBased/>
  <w15:docId w15:val="{58F24B2A-4B09-48DB-9357-AE011A5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arginlie">
    <w:name w:val="Marginálie"/>
    <w:basedOn w:val="Normln"/>
    <w:next w:val="Normln"/>
    <w:pPr>
      <w:framePr w:w="1247" w:wrap="around" w:vAnchor="text" w:hAnchor="margin" w:x="-1417" w:y="1"/>
      <w:spacing w:after="0"/>
      <w:jc w:val="left"/>
    </w:pPr>
    <w:rPr>
      <w:i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sid w:val="00646450"/>
    <w:rPr>
      <w:color w:val="0000FF"/>
      <w:u w:val="single"/>
    </w:rPr>
  </w:style>
  <w:style w:type="character" w:styleId="Siln">
    <w:name w:val="Strong"/>
    <w:uiPriority w:val="22"/>
    <w:qFormat/>
    <w:rsid w:val="009D77E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17E7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A17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.vs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disk.v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lekce</vt:lpstr>
    </vt:vector>
  </TitlesOfParts>
  <Company>VŠE</Company>
  <LinksUpToDate>false</LinksUpToDate>
  <CharactersWithSpaces>8441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lekce</dc:title>
  <dc:subject/>
  <dc:creator>Marik</dc:creator>
  <cp:keywords/>
  <cp:lastModifiedBy>Pavla Maříková</cp:lastModifiedBy>
  <cp:revision>3</cp:revision>
  <cp:lastPrinted>2009-02-05T07:07:00Z</cp:lastPrinted>
  <dcterms:created xsi:type="dcterms:W3CDTF">2021-02-08T10:23:00Z</dcterms:created>
  <dcterms:modified xsi:type="dcterms:W3CDTF">2021-02-08T10:30:00Z</dcterms:modified>
</cp:coreProperties>
</file>