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DF26" w14:textId="77777777" w:rsidR="00566B0D" w:rsidRDefault="00566B0D">
      <w:pPr>
        <w:jc w:val="center"/>
        <w:rPr>
          <w:b/>
        </w:rPr>
      </w:pPr>
      <w:r>
        <w:rPr>
          <w:b/>
        </w:rPr>
        <w:t xml:space="preserve">Okruhy otázek k </w:t>
      </w:r>
      <w:r w:rsidR="00B3347C">
        <w:rPr>
          <w:b/>
        </w:rPr>
        <w:t xml:space="preserve">souborné zkoušce </w:t>
      </w:r>
      <w:r>
        <w:rPr>
          <w:b/>
        </w:rPr>
        <w:t>z vedlejší specializace</w:t>
      </w:r>
      <w:r>
        <w:rPr>
          <w:b/>
        </w:rPr>
        <w:br/>
        <w:t>OCEŇOVÁNÍ PODNIKU A JEHO MAJETKU</w:t>
      </w:r>
    </w:p>
    <w:p w14:paraId="367A861A" w14:textId="77777777" w:rsidR="00566B0D" w:rsidRDefault="00566B0D">
      <w:pPr>
        <w:spacing w:after="0"/>
        <w:ind w:left="397" w:hanging="397"/>
        <w:jc w:val="both"/>
      </w:pPr>
      <w:r>
        <w:t>1.</w:t>
      </w:r>
      <w:r>
        <w:tab/>
        <w:t>Základní pojmy při oceňování podniku</w:t>
      </w:r>
      <w:r w:rsidR="00A86E4A">
        <w:t>:</w:t>
      </w:r>
    </w:p>
    <w:p w14:paraId="1577705C" w14:textId="77777777" w:rsidR="00D20DC2" w:rsidRDefault="00566B0D" w:rsidP="00D20DC2">
      <w:pPr>
        <w:spacing w:after="0"/>
        <w:ind w:left="681" w:hanging="284"/>
        <w:jc w:val="both"/>
      </w:pPr>
      <w:r w:rsidRPr="00AF0F9C">
        <w:t>a)</w:t>
      </w:r>
      <w:r w:rsidRPr="00AF0F9C">
        <w:tab/>
      </w:r>
      <w:r w:rsidR="00747A6F" w:rsidRPr="00747A6F">
        <w:t>obchodní závod a další pojmy v občanském zákoníku související s oceňováním podniku</w:t>
      </w:r>
    </w:p>
    <w:p w14:paraId="221E35E4" w14:textId="77777777" w:rsidR="00D20DC2" w:rsidRDefault="00D20DC2" w:rsidP="00D20DC2">
      <w:pPr>
        <w:spacing w:after="0"/>
        <w:ind w:left="681" w:hanging="284"/>
        <w:jc w:val="both"/>
      </w:pPr>
      <w:r>
        <w:t>b) hladiny hodnoty</w:t>
      </w:r>
    </w:p>
    <w:p w14:paraId="7C0635B4" w14:textId="77777777" w:rsidR="00566B0D" w:rsidRDefault="00D20DC2">
      <w:pPr>
        <w:ind w:left="681" w:hanging="284"/>
        <w:jc w:val="both"/>
      </w:pPr>
      <w:r>
        <w:rPr>
          <w:lang w:val="en-US"/>
        </w:rPr>
        <w:t>c</w:t>
      </w:r>
      <w:r w:rsidR="00566B0D">
        <w:rPr>
          <w:lang w:val="en-US"/>
        </w:rPr>
        <w:t>)</w:t>
      </w:r>
      <w:r w:rsidR="00566B0D">
        <w:rPr>
          <w:lang w:val="en-US"/>
        </w:rPr>
        <w:tab/>
      </w:r>
      <w:r w:rsidR="00566B0D">
        <w:t>podněty k ocenění</w:t>
      </w:r>
    </w:p>
    <w:p w14:paraId="15473E58" w14:textId="77777777" w:rsidR="00566B0D" w:rsidRDefault="00566B0D">
      <w:pPr>
        <w:spacing w:before="120" w:after="0"/>
        <w:ind w:left="397" w:hanging="397"/>
        <w:jc w:val="both"/>
      </w:pPr>
      <w:r>
        <w:t>2.</w:t>
      </w:r>
      <w:r>
        <w:tab/>
      </w:r>
      <w:r w:rsidR="0027201A">
        <w:t>Báze</w:t>
      </w:r>
      <w:r>
        <w:t xml:space="preserve"> (kategorie, standardy) </w:t>
      </w:r>
      <w:r w:rsidR="003F3413">
        <w:t>hodnoty</w:t>
      </w:r>
      <w:r>
        <w:t>:</w:t>
      </w:r>
    </w:p>
    <w:p w14:paraId="692F647F" w14:textId="77777777" w:rsidR="00566B0D" w:rsidRDefault="00566B0D">
      <w:pPr>
        <w:spacing w:after="0"/>
        <w:ind w:left="681" w:hanging="284"/>
        <w:jc w:val="both"/>
      </w:pPr>
      <w:r>
        <w:t>a)</w:t>
      </w:r>
      <w:r>
        <w:tab/>
        <w:t>tržní ocenění a tržní hodnota podniku, specifika trhu s podniky</w:t>
      </w:r>
    </w:p>
    <w:p w14:paraId="5A2F549F" w14:textId="77777777" w:rsidR="003F3413" w:rsidRDefault="00566B0D" w:rsidP="003F3413">
      <w:pPr>
        <w:spacing w:after="0"/>
        <w:ind w:left="681" w:hanging="284"/>
        <w:jc w:val="both"/>
      </w:pPr>
      <w:r>
        <w:t>b)</w:t>
      </w:r>
      <w:r>
        <w:tab/>
        <w:t>subjektivní ocenění, subjektivní (investiční) hodnota, Kolínská škola</w:t>
      </w:r>
    </w:p>
    <w:p w14:paraId="64CE3499" w14:textId="77777777" w:rsidR="00566B0D" w:rsidRDefault="00566B0D" w:rsidP="003F3413">
      <w:pPr>
        <w:spacing w:after="0"/>
        <w:ind w:left="681" w:hanging="284"/>
        <w:jc w:val="both"/>
      </w:pPr>
      <w:r>
        <w:t>c)</w:t>
      </w:r>
      <w:r>
        <w:tab/>
        <w:t>objektivizované ocenění</w:t>
      </w:r>
    </w:p>
    <w:p w14:paraId="55C4AD71" w14:textId="77777777" w:rsidR="003F3413" w:rsidRDefault="003F3413">
      <w:pPr>
        <w:ind w:left="681" w:hanging="284"/>
        <w:jc w:val="both"/>
      </w:pPr>
      <w:r>
        <w:t xml:space="preserve">d) další netržní </w:t>
      </w:r>
      <w:r w:rsidR="00747A6F">
        <w:t>báze</w:t>
      </w:r>
      <w:r>
        <w:t xml:space="preserve"> hodnoty</w:t>
      </w:r>
    </w:p>
    <w:p w14:paraId="753EBC69" w14:textId="77777777" w:rsidR="00566B0D" w:rsidRDefault="00566B0D">
      <w:pPr>
        <w:spacing w:before="120"/>
        <w:ind w:left="397" w:hanging="397"/>
        <w:jc w:val="both"/>
      </w:pPr>
      <w:r>
        <w:t>3.</w:t>
      </w:r>
      <w:r>
        <w:tab/>
        <w:t>Přehled metod pro oceňování podniku (základní principy, porovnání, rozdíly mezi nimi, výhody a nevýhody, situace, pro které jsou jednotlivé metody vhodné)</w:t>
      </w:r>
    </w:p>
    <w:p w14:paraId="02CF0BB9" w14:textId="77777777" w:rsidR="00566B0D" w:rsidRDefault="00566B0D">
      <w:pPr>
        <w:spacing w:before="120"/>
        <w:ind w:left="397" w:hanging="397"/>
        <w:jc w:val="both"/>
      </w:pPr>
      <w:r>
        <w:t>4.</w:t>
      </w:r>
      <w:r>
        <w:tab/>
        <w:t>Ocenění podniku na základě analýzy majetku (účetní hodnota, substanční hodnota, likvidační hodnota, funkce jednotlivých typů majetkového ocenění, přednosti a nedostatky, možnosti využití)</w:t>
      </w:r>
    </w:p>
    <w:p w14:paraId="5C016A2F" w14:textId="77777777" w:rsidR="00566B0D" w:rsidRDefault="00566B0D">
      <w:pPr>
        <w:spacing w:before="120"/>
        <w:ind w:left="397" w:hanging="397"/>
        <w:jc w:val="both"/>
      </w:pPr>
      <w:r>
        <w:t>5.</w:t>
      </w:r>
      <w:r>
        <w:tab/>
        <w:t>Ocenění na základě analýzy trhu (tržní kapitalizace, metoda srovnatelných podniků, metoda srovnatelných transakcí, metoda odvětvových násobitelů, násobitele, zhodnocení metod založených na analýze trhu, vztah metod tržního porovnání a výnosových metod)</w:t>
      </w:r>
    </w:p>
    <w:p w14:paraId="3D536CD6" w14:textId="77777777" w:rsidR="00566B0D" w:rsidRDefault="00566B0D">
      <w:pPr>
        <w:spacing w:before="120"/>
        <w:ind w:left="397" w:hanging="397"/>
        <w:jc w:val="both"/>
      </w:pPr>
      <w:r>
        <w:t>6.</w:t>
      </w:r>
      <w:r>
        <w:tab/>
        <w:t>Ocenění pomocí výnosových metod</w:t>
      </w:r>
    </w:p>
    <w:p w14:paraId="44831D77" w14:textId="77777777" w:rsidR="00566B0D" w:rsidRDefault="00566B0D">
      <w:pPr>
        <w:spacing w:after="80"/>
        <w:ind w:left="681" w:hanging="284"/>
        <w:jc w:val="both"/>
      </w:pPr>
      <w:r>
        <w:t>a)</w:t>
      </w:r>
      <w:r>
        <w:tab/>
        <w:t>Metoda DCF (podstata, varianty, postup při použití metody DCF, pokračující hodnota a varianty jejího propočtu, odhadování parametrů pokračující hodnoty, metoda amortizační hodnoty)</w:t>
      </w:r>
    </w:p>
    <w:p w14:paraId="750E4242" w14:textId="77777777" w:rsidR="00566B0D" w:rsidRDefault="00566B0D">
      <w:pPr>
        <w:spacing w:after="80"/>
        <w:ind w:left="681" w:hanging="284"/>
        <w:jc w:val="both"/>
      </w:pPr>
      <w:r>
        <w:t>b)</w:t>
      </w:r>
      <w:r>
        <w:tab/>
        <w:t>Metoda kapitalizovaných čistých výnosů (podstata, úpravy účetních výsledků,</w:t>
      </w:r>
      <w:r w:rsidR="00D20DC2">
        <w:t xml:space="preserve"> vztah čistých výnosů a dividend,</w:t>
      </w:r>
      <w:r>
        <w:t xml:space="preserve"> paušální metoda, analytická metoda, rozdíly oproti variantě DCF)</w:t>
      </w:r>
    </w:p>
    <w:p w14:paraId="3F10CA9F" w14:textId="77777777" w:rsidR="00566B0D" w:rsidRDefault="00566B0D">
      <w:pPr>
        <w:spacing w:after="80"/>
        <w:ind w:left="681" w:hanging="284"/>
        <w:jc w:val="both"/>
      </w:pPr>
      <w:r>
        <w:t>c)</w:t>
      </w:r>
      <w:r>
        <w:tab/>
        <w:t>Kombinované metody (podstata, metoda kapitalizovaných čistých mimořádných výnosů, metoda střední hodnoty)</w:t>
      </w:r>
    </w:p>
    <w:p w14:paraId="023A1E4A" w14:textId="77777777" w:rsidR="00566B0D" w:rsidRDefault="00566B0D">
      <w:pPr>
        <w:ind w:left="681" w:hanging="284"/>
        <w:jc w:val="both"/>
      </w:pPr>
      <w:r>
        <w:t>d)</w:t>
      </w:r>
      <w:r>
        <w:tab/>
        <w:t>Metoda EVA a MVA (podstata, základní pojmy a vztahy, úpravy doporučené pro správný výpočet EVA, porovnání s metodou DCF</w:t>
      </w:r>
      <w:r w:rsidR="003F3413">
        <w:t>, varianty metody EVA</w:t>
      </w:r>
      <w:r>
        <w:t>)</w:t>
      </w:r>
    </w:p>
    <w:p w14:paraId="0AA8BF46" w14:textId="77777777" w:rsidR="00566B0D" w:rsidRDefault="00566B0D">
      <w:pPr>
        <w:spacing w:before="120"/>
        <w:ind w:left="397" w:hanging="397"/>
        <w:jc w:val="both"/>
      </w:pPr>
      <w:r>
        <w:t>7.</w:t>
      </w:r>
      <w:r>
        <w:tab/>
        <w:t>Strategická analýza (smysl, jednotlivé kroky, analýza vnějšího potenciálu, analýza vnitřního potenciálu)</w:t>
      </w:r>
    </w:p>
    <w:p w14:paraId="06BE915D" w14:textId="77777777" w:rsidR="00566B0D" w:rsidRDefault="00566B0D">
      <w:pPr>
        <w:spacing w:before="120"/>
        <w:ind w:left="397" w:hanging="397"/>
        <w:jc w:val="both"/>
      </w:pPr>
      <w:r>
        <w:t>8.</w:t>
      </w:r>
      <w:r>
        <w:tab/>
        <w:t>Finanční analýza v rámci oceňování podniku (význam a funkce pro různé oceňovací metody, hlavní ukazatele finanční analýzy a jejich vypovídací schopnost)</w:t>
      </w:r>
    </w:p>
    <w:p w14:paraId="57DB5858" w14:textId="77777777" w:rsidR="00566B0D" w:rsidRDefault="00566B0D">
      <w:pPr>
        <w:spacing w:before="120"/>
        <w:ind w:left="397" w:hanging="397"/>
        <w:jc w:val="both"/>
      </w:pPr>
      <w:r>
        <w:t>9.</w:t>
      </w:r>
      <w:r>
        <w:tab/>
        <w:t>Plánování v rámci oceňování podniku (práce s generátory hodnoty, výkazy finančního plánu pro ocenění a jejich odlišnosti od výkazů při běžném plánování v podniku, postup sestavení plánovaných výkazů, vyhodnocení plánu)</w:t>
      </w:r>
    </w:p>
    <w:p w14:paraId="14D90210" w14:textId="77777777" w:rsidR="00D20DC2" w:rsidRDefault="00566B0D" w:rsidP="00D20DC2">
      <w:pPr>
        <w:keepNext/>
        <w:keepLines/>
        <w:spacing w:before="120"/>
        <w:ind w:left="397" w:hanging="397"/>
        <w:jc w:val="both"/>
      </w:pPr>
      <w:r>
        <w:t>10.</w:t>
      </w:r>
      <w:r>
        <w:tab/>
        <w:t>Kalkulovaná úroková míra v rámci výnosových metod</w:t>
      </w:r>
      <w:r w:rsidR="00D20DC2">
        <w:t>:</w:t>
      </w:r>
      <w:r>
        <w:t xml:space="preserve"> </w:t>
      </w:r>
    </w:p>
    <w:p w14:paraId="6430E771" w14:textId="77777777" w:rsidR="00D20DC2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566B0D">
        <w:t xml:space="preserve">principy a postupy jejího stanovení pro jednotlivé výnosové metody, </w:t>
      </w:r>
    </w:p>
    <w:p w14:paraId="432BCCC4" w14:textId="77777777" w:rsidR="00D20DC2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566B0D">
        <w:t>souvislost s </w:t>
      </w:r>
      <w:r w:rsidR="00747A6F">
        <w:t>bází</w:t>
      </w:r>
      <w:r w:rsidR="00566B0D">
        <w:t xml:space="preserve"> hodnoty a předpokládaným typem investora, </w:t>
      </w:r>
    </w:p>
    <w:p w14:paraId="025B5891" w14:textId="77777777" w:rsidR="00D20DC2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D20DC2">
        <w:t>symetrie mezi diskontní mírou a finančním plánem při výnosovém ocenění,</w:t>
      </w:r>
    </w:p>
    <w:p w14:paraId="05617298" w14:textId="77777777" w:rsidR="00D20DC2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lastRenderedPageBreak/>
        <w:tab/>
      </w:r>
      <w:r w:rsidR="00566B0D">
        <w:t>model oceňování kapitálových aktiv</w:t>
      </w:r>
      <w:r w:rsidR="00D20DC2">
        <w:t>,</w:t>
      </w:r>
      <w:r w:rsidR="00900583">
        <w:t xml:space="preserve"> jeho omezení a</w:t>
      </w:r>
      <w:r w:rsidR="00D20DC2">
        <w:t xml:space="preserve"> způsoby stanovení jeho </w:t>
      </w:r>
      <w:r w:rsidR="00900583">
        <w:t xml:space="preserve">jednotlivých </w:t>
      </w:r>
      <w:r w:rsidR="00D20DC2">
        <w:t>složek,</w:t>
      </w:r>
      <w:r w:rsidR="00384F49" w:rsidRPr="00384F49">
        <w:t xml:space="preserve"> </w:t>
      </w:r>
      <w:r w:rsidR="00384F49">
        <w:t>další metody odhadu nákladů vlastního kapitálu</w:t>
      </w:r>
    </w:p>
    <w:p w14:paraId="0675E261" w14:textId="77777777" w:rsidR="00D20DC2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D20DC2">
        <w:t>problém odhadu nákladů vlastního kapitálu ex-post a odhad nákladů vlastního kapitálu ex-ante (tj. implikované náklady vlastního kapitálu),</w:t>
      </w:r>
    </w:p>
    <w:p w14:paraId="737A4D56" w14:textId="77777777" w:rsidR="00384F49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D20DC2">
        <w:t>náklady vlastního kapitálu pro netržní ocenění podniku</w:t>
      </w:r>
      <w:r w:rsidR="00384F49">
        <w:t>,</w:t>
      </w:r>
      <w:r w:rsidR="00D20DC2">
        <w:t xml:space="preserve"> </w:t>
      </w:r>
    </w:p>
    <w:p w14:paraId="35F5D056" w14:textId="77777777" w:rsidR="00384F49" w:rsidRDefault="00A86E4A" w:rsidP="00D20DC2">
      <w:pPr>
        <w:keepLines/>
        <w:numPr>
          <w:ilvl w:val="0"/>
          <w:numId w:val="8"/>
        </w:numPr>
        <w:ind w:left="754" w:hanging="357"/>
        <w:jc w:val="both"/>
      </w:pPr>
      <w:r>
        <w:tab/>
      </w:r>
      <w:r w:rsidR="00566B0D">
        <w:t>problém kapitálové struktury podniku a jeho vliv na ocenění podniku</w:t>
      </w:r>
      <w:r w:rsidR="003F3413">
        <w:t xml:space="preserve">, </w:t>
      </w:r>
      <w:r w:rsidR="00900583">
        <w:t>modely vztahu kapitálové struktury a hodnoty podniku, vliv finanční strategie na odhad diskontní míry, různé reagenční funkce pro přepočet nákladů vlastního kapitálu a koeficientu beta podle zadlužení a podmínky, pro které platí</w:t>
      </w:r>
      <w:r w:rsidR="00292BCD">
        <w:t>,</w:t>
      </w:r>
    </w:p>
    <w:p w14:paraId="32463C00" w14:textId="77777777" w:rsidR="00566B0D" w:rsidRDefault="003F3413" w:rsidP="00D20DC2">
      <w:pPr>
        <w:keepLines/>
        <w:numPr>
          <w:ilvl w:val="0"/>
          <w:numId w:val="8"/>
        </w:numPr>
        <w:ind w:left="754" w:hanging="357"/>
        <w:jc w:val="both"/>
      </w:pPr>
      <w:r>
        <w:t>bezriziková výnosová míra</w:t>
      </w:r>
      <w:r w:rsidR="00AE6F04">
        <w:t xml:space="preserve">, </w:t>
      </w:r>
      <w:proofErr w:type="spellStart"/>
      <w:r w:rsidR="00AE6F04">
        <w:t>bootstrapping</w:t>
      </w:r>
      <w:proofErr w:type="spellEnd"/>
      <w:r w:rsidR="0027201A">
        <w:t xml:space="preserve"> a další možné postupy</w:t>
      </w:r>
    </w:p>
    <w:p w14:paraId="4B788DC9" w14:textId="77777777" w:rsidR="00566B0D" w:rsidRDefault="00566B0D">
      <w:pPr>
        <w:spacing w:before="120"/>
        <w:ind w:left="397" w:hanging="397"/>
        <w:jc w:val="both"/>
      </w:pPr>
      <w:r>
        <w:t>11.</w:t>
      </w:r>
      <w:r>
        <w:tab/>
        <w:t xml:space="preserve">Jistotní ekvivalenty výnosů </w:t>
      </w:r>
    </w:p>
    <w:p w14:paraId="6AE4444A" w14:textId="77777777" w:rsidR="00566B0D" w:rsidRDefault="00566B0D">
      <w:pPr>
        <w:spacing w:before="120"/>
        <w:ind w:left="397" w:hanging="397"/>
        <w:jc w:val="both"/>
      </w:pPr>
      <w:r>
        <w:t>12.</w:t>
      </w:r>
      <w:r>
        <w:tab/>
        <w:t>Synergie (podstata, zdroje synergií, možnosti jejich ocenění)</w:t>
      </w:r>
    </w:p>
    <w:p w14:paraId="521CB6C7" w14:textId="77777777" w:rsidR="00566B0D" w:rsidRDefault="00566B0D">
      <w:pPr>
        <w:spacing w:before="120"/>
        <w:ind w:left="397" w:hanging="397"/>
        <w:jc w:val="both"/>
      </w:pPr>
      <w:r>
        <w:t>13.</w:t>
      </w:r>
      <w:r>
        <w:tab/>
        <w:t>Souhrnné ocenění podniku a problémové okruhy s ním spojené (vyvození souhrnného výsledku z několika metod, diskonty a prémie za majoritu a obchodovatelnost oceňovaných vlastnických podílů.</w:t>
      </w:r>
    </w:p>
    <w:p w14:paraId="329CDFB6" w14:textId="77777777" w:rsidR="003F3413" w:rsidRDefault="00566B0D">
      <w:pPr>
        <w:spacing w:before="120"/>
        <w:ind w:left="397" w:hanging="397"/>
        <w:jc w:val="both"/>
      </w:pPr>
      <w:r>
        <w:t>14.</w:t>
      </w:r>
      <w:r>
        <w:tab/>
        <w:t>Oceňování majetkových složek podniku</w:t>
      </w:r>
      <w:r w:rsidR="003F3413">
        <w:t>:</w:t>
      </w:r>
      <w:r>
        <w:t xml:space="preserve"> </w:t>
      </w:r>
    </w:p>
    <w:p w14:paraId="473F26C7" w14:textId="77777777" w:rsidR="003F3413" w:rsidRDefault="00566B0D" w:rsidP="00D20DC2">
      <w:pPr>
        <w:numPr>
          <w:ilvl w:val="0"/>
          <w:numId w:val="7"/>
        </w:numPr>
        <w:spacing w:before="120" w:after="0"/>
        <w:ind w:left="714" w:hanging="357"/>
        <w:jc w:val="both"/>
      </w:pPr>
      <w:r>
        <w:t xml:space="preserve">oceňování </w:t>
      </w:r>
      <w:proofErr w:type="gramStart"/>
      <w:r>
        <w:t>nemovitostí - základní</w:t>
      </w:r>
      <w:proofErr w:type="gramEnd"/>
      <w:r>
        <w:t xml:space="preserve"> pojmy a metody, </w:t>
      </w:r>
    </w:p>
    <w:p w14:paraId="5CBF7C14" w14:textId="77777777" w:rsidR="003F3413" w:rsidRDefault="00566B0D" w:rsidP="00D20DC2">
      <w:pPr>
        <w:numPr>
          <w:ilvl w:val="0"/>
          <w:numId w:val="7"/>
        </w:numPr>
        <w:spacing w:before="120" w:after="0"/>
        <w:ind w:left="714" w:hanging="357"/>
        <w:jc w:val="both"/>
      </w:pPr>
      <w:r>
        <w:t xml:space="preserve">oceňování technologických zařízení, </w:t>
      </w:r>
    </w:p>
    <w:p w14:paraId="3907F8A9" w14:textId="77777777" w:rsidR="003F3413" w:rsidRDefault="00566B0D" w:rsidP="00D20DC2">
      <w:pPr>
        <w:numPr>
          <w:ilvl w:val="0"/>
          <w:numId w:val="7"/>
        </w:numPr>
        <w:spacing w:before="120" w:after="0"/>
        <w:ind w:left="714" w:hanging="357"/>
        <w:jc w:val="both"/>
      </w:pPr>
      <w:r>
        <w:t xml:space="preserve">oběžného majetku s důrazem na pohledávky, </w:t>
      </w:r>
    </w:p>
    <w:p w14:paraId="01DB4CBB" w14:textId="77777777" w:rsidR="00566B0D" w:rsidRDefault="00566B0D" w:rsidP="003F3413">
      <w:pPr>
        <w:numPr>
          <w:ilvl w:val="0"/>
          <w:numId w:val="7"/>
        </w:numPr>
        <w:spacing w:before="120"/>
        <w:jc w:val="both"/>
      </w:pPr>
      <w:r>
        <w:t xml:space="preserve">oceňování nehmotných </w:t>
      </w:r>
      <w:proofErr w:type="gramStart"/>
      <w:r>
        <w:t>aktiv - jejich</w:t>
      </w:r>
      <w:proofErr w:type="gramEnd"/>
      <w:r>
        <w:t xml:space="preserve"> druhy a související právní záležitosti a základní oceňovací metody – </w:t>
      </w:r>
      <w:r w:rsidR="0027201A">
        <w:t xml:space="preserve">alespoň </w:t>
      </w:r>
      <w:r>
        <w:t>v rozsahu kapitoly o nehmotném majetku z knihy Metody oceňování podniku</w:t>
      </w:r>
    </w:p>
    <w:p w14:paraId="551B5389" w14:textId="77777777" w:rsidR="00566B0D" w:rsidRDefault="00566B0D">
      <w:pPr>
        <w:rPr>
          <w:b/>
          <w:i/>
        </w:rPr>
      </w:pPr>
    </w:p>
    <w:p w14:paraId="1460920E" w14:textId="77777777" w:rsidR="0027201A" w:rsidRDefault="00566B0D">
      <w:pPr>
        <w:rPr>
          <w:i/>
        </w:rPr>
      </w:pPr>
      <w:r>
        <w:rPr>
          <w:i/>
        </w:rPr>
        <w:t>Jedná se o okruhy témat, jednotlivé otázky mají užší zaměření.</w:t>
      </w:r>
    </w:p>
    <w:p w14:paraId="57CFE10D" w14:textId="77777777" w:rsidR="0027201A" w:rsidRDefault="0027201A" w:rsidP="0027201A">
      <w:pPr>
        <w:spacing w:after="0"/>
        <w:rPr>
          <w:i/>
        </w:rPr>
      </w:pPr>
    </w:p>
    <w:p w14:paraId="5CF991E1" w14:textId="77777777" w:rsidR="0027201A" w:rsidRPr="0027201A" w:rsidRDefault="0027201A" w:rsidP="0027201A">
      <w:pPr>
        <w:rPr>
          <w:b/>
          <w:i/>
        </w:rPr>
      </w:pPr>
      <w:r w:rsidRPr="0027201A">
        <w:rPr>
          <w:b/>
          <w:i/>
        </w:rPr>
        <w:t xml:space="preserve">Forma zkoušky: </w:t>
      </w:r>
    </w:p>
    <w:p w14:paraId="6D5E3CA0" w14:textId="77777777" w:rsidR="0027201A" w:rsidRDefault="00CC1E0C" w:rsidP="0027201A">
      <w:pPr>
        <w:numPr>
          <w:ilvl w:val="0"/>
          <w:numId w:val="9"/>
        </w:numPr>
        <w:spacing w:after="0"/>
        <w:ind w:left="714" w:hanging="357"/>
        <w:rPr>
          <w:i/>
        </w:rPr>
      </w:pPr>
      <w:r>
        <w:rPr>
          <w:i/>
        </w:rPr>
        <w:t>Zkouška probíhá ústní formou. Student si losuje dvojici otázek</w:t>
      </w:r>
      <w:r w:rsidR="0027201A">
        <w:rPr>
          <w:i/>
        </w:rPr>
        <w:t>.</w:t>
      </w:r>
    </w:p>
    <w:p w14:paraId="5348C8CD" w14:textId="77777777" w:rsidR="0027201A" w:rsidRDefault="00CC1E0C" w:rsidP="0027201A">
      <w:pPr>
        <w:numPr>
          <w:ilvl w:val="0"/>
          <w:numId w:val="9"/>
        </w:numPr>
        <w:rPr>
          <w:i/>
        </w:rPr>
      </w:pPr>
      <w:r>
        <w:rPr>
          <w:i/>
        </w:rPr>
        <w:t>Ústně mohou být položeny doplňkové otázky včetně dotazu, aby student popsal, jak by počítal určitý příklad</w:t>
      </w:r>
      <w:r w:rsidR="0027201A">
        <w:rPr>
          <w:i/>
        </w:rPr>
        <w:t>.</w:t>
      </w:r>
    </w:p>
    <w:p w14:paraId="2A4C31EC" w14:textId="77777777" w:rsidR="0027201A" w:rsidRDefault="0027201A" w:rsidP="0027201A">
      <w:pPr>
        <w:spacing w:after="0"/>
        <w:rPr>
          <w:i/>
        </w:rPr>
      </w:pPr>
    </w:p>
    <w:p w14:paraId="4823EF38" w14:textId="77777777" w:rsidR="0096604B" w:rsidRDefault="0096604B">
      <w:pPr>
        <w:rPr>
          <w:i/>
        </w:rPr>
      </w:pPr>
      <w:r>
        <w:rPr>
          <w:i/>
        </w:rPr>
        <w:t>Doporučujeme procvičit si příklady ze cvičení 1FP405 a 1FP412 a cvičné příklady umístěné pod těmito předměty na http://</w:t>
      </w:r>
      <w:r w:rsidR="00334888">
        <w:rPr>
          <w:i/>
        </w:rPr>
        <w:t>kfop</w:t>
      </w:r>
      <w:r>
        <w:rPr>
          <w:i/>
        </w:rPr>
        <w:t xml:space="preserve">.vse.cz. </w:t>
      </w:r>
    </w:p>
    <w:p w14:paraId="259D11EF" w14:textId="77777777" w:rsidR="00566B0D" w:rsidRDefault="00566B0D">
      <w:pPr>
        <w:rPr>
          <w:b/>
        </w:rPr>
      </w:pPr>
      <w:r w:rsidRPr="0096604B">
        <w:rPr>
          <w:b/>
        </w:rPr>
        <w:br w:type="page"/>
      </w:r>
      <w:r>
        <w:rPr>
          <w:b/>
        </w:rPr>
        <w:t>ZDROJE PRO STUDIUM:</w:t>
      </w:r>
    </w:p>
    <w:p w14:paraId="15C5C875" w14:textId="77777777" w:rsidR="00566B0D" w:rsidRDefault="00566B0D" w:rsidP="00AF0F9C">
      <w:pPr>
        <w:numPr>
          <w:ilvl w:val="0"/>
          <w:numId w:val="10"/>
        </w:numPr>
        <w:spacing w:before="120"/>
      </w:pPr>
      <w:r>
        <w:rPr>
          <w:b/>
        </w:rPr>
        <w:t>Povinné předměty</w:t>
      </w:r>
      <w:r>
        <w:t xml:space="preserve"> vedlejší specializace: 1FP405</w:t>
      </w:r>
      <w:r w:rsidR="00AF0F9C">
        <w:t xml:space="preserve"> (nebo 1FP305)</w:t>
      </w:r>
      <w:r>
        <w:t>, 1FP412, 1FP413, 1FP403 (</w:t>
      </w:r>
      <w:r w:rsidR="003F3413">
        <w:t>celý obsah přednášek a cvičení</w:t>
      </w:r>
      <w:r>
        <w:t>)</w:t>
      </w:r>
      <w:r w:rsidRPr="00AF0F9C">
        <w:rPr>
          <w:b/>
        </w:rPr>
        <w:t xml:space="preserve"> </w:t>
      </w:r>
    </w:p>
    <w:p w14:paraId="5FA7E0AE" w14:textId="77777777" w:rsidR="00566B0D" w:rsidRDefault="00AF0F9C" w:rsidP="00AF0F9C">
      <w:pPr>
        <w:numPr>
          <w:ilvl w:val="0"/>
          <w:numId w:val="10"/>
        </w:numPr>
        <w:spacing w:before="120"/>
      </w:pPr>
      <w:r>
        <w:rPr>
          <w:b/>
        </w:rPr>
        <w:t>Povinná l</w:t>
      </w:r>
      <w:r w:rsidR="00566B0D">
        <w:rPr>
          <w:b/>
        </w:rPr>
        <w:t>iteratura</w:t>
      </w:r>
      <w:r w:rsidR="00566B0D">
        <w:t>:</w:t>
      </w:r>
    </w:p>
    <w:p w14:paraId="46636B8C" w14:textId="77777777" w:rsidR="00566B0D" w:rsidRDefault="00566B0D" w:rsidP="00AF0F9C">
      <w:pPr>
        <w:numPr>
          <w:ilvl w:val="0"/>
          <w:numId w:val="2"/>
        </w:numPr>
        <w:spacing w:before="40"/>
        <w:ind w:left="568" w:hanging="284"/>
        <w:rPr>
          <w:b/>
          <w:bCs/>
        </w:rPr>
      </w:pPr>
      <w:r>
        <w:rPr>
          <w:b/>
          <w:bCs/>
        </w:rPr>
        <w:t xml:space="preserve">MAŘÍK, M. a kol.: Metody oceňování podniku – proces ocenění, základní metody a postupy. </w:t>
      </w:r>
      <w:r w:rsidR="00334888">
        <w:rPr>
          <w:b/>
          <w:bCs/>
        </w:rPr>
        <w:t>4</w:t>
      </w:r>
      <w:r>
        <w:rPr>
          <w:b/>
          <w:bCs/>
        </w:rPr>
        <w:t xml:space="preserve">. upravené a rozšířené vydání, EKOPRESS </w:t>
      </w:r>
      <w:r w:rsidR="00AF0E06">
        <w:rPr>
          <w:b/>
          <w:bCs/>
        </w:rPr>
        <w:t>2018.</w:t>
      </w:r>
    </w:p>
    <w:p w14:paraId="6F21A8C2" w14:textId="77777777" w:rsidR="0027201A" w:rsidRPr="0027201A" w:rsidRDefault="0027201A" w:rsidP="00AF0F9C">
      <w:pPr>
        <w:numPr>
          <w:ilvl w:val="0"/>
          <w:numId w:val="2"/>
        </w:numPr>
        <w:spacing w:before="40"/>
        <w:ind w:left="568" w:hanging="284"/>
        <w:rPr>
          <w:b/>
          <w:bCs/>
          <w:sz w:val="28"/>
        </w:rPr>
      </w:pPr>
      <w:r>
        <w:rPr>
          <w:b/>
          <w:bCs/>
        </w:rPr>
        <w:t xml:space="preserve">MAŘÍK, M. a kol.: Metody oceňování podniku pro pokročilé – hlubší pohled na vybrané problémy. </w:t>
      </w:r>
      <w:r w:rsidR="00AF0E06">
        <w:rPr>
          <w:b/>
          <w:bCs/>
        </w:rPr>
        <w:t>3</w:t>
      </w:r>
      <w:r>
        <w:rPr>
          <w:b/>
          <w:bCs/>
        </w:rPr>
        <w:t>. vydání, EKOPRESS</w:t>
      </w:r>
      <w:r w:rsidR="00AF0E06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="00AF0E06">
        <w:rPr>
          <w:b/>
          <w:bCs/>
        </w:rPr>
        <w:t xml:space="preserve">(nebo alespoň 1. vydání </w:t>
      </w:r>
      <w:r>
        <w:rPr>
          <w:b/>
          <w:bCs/>
        </w:rPr>
        <w:t>2011</w:t>
      </w:r>
      <w:r w:rsidR="00334888" w:rsidRPr="00334888">
        <w:rPr>
          <w:b/>
          <w:bCs/>
        </w:rPr>
        <w:t xml:space="preserve"> </w:t>
      </w:r>
      <w:r w:rsidR="00334888">
        <w:rPr>
          <w:b/>
          <w:bCs/>
        </w:rPr>
        <w:t>nebo 2. vydání 2018</w:t>
      </w:r>
      <w:r w:rsidR="00AF0E06">
        <w:rPr>
          <w:b/>
          <w:bCs/>
        </w:rPr>
        <w:t>)</w:t>
      </w:r>
      <w:r w:rsidR="00334888">
        <w:rPr>
          <w:bCs/>
        </w:rPr>
        <w:t xml:space="preserve"> </w:t>
      </w:r>
      <w:r>
        <w:rPr>
          <w:i/>
          <w:sz w:val="22"/>
          <w:szCs w:val="22"/>
        </w:rPr>
        <w:t xml:space="preserve">– </w:t>
      </w:r>
      <w:r w:rsidR="00AF0E06" w:rsidRPr="0027201A">
        <w:rPr>
          <w:i/>
          <w:szCs w:val="22"/>
        </w:rPr>
        <w:t xml:space="preserve">kapitoly 1.1, 2., 3., 4., </w:t>
      </w:r>
      <w:r w:rsidR="00AF0E06">
        <w:rPr>
          <w:i/>
          <w:szCs w:val="22"/>
        </w:rPr>
        <w:t xml:space="preserve">5.5, </w:t>
      </w:r>
      <w:r w:rsidR="00AF0E06" w:rsidRPr="0027201A">
        <w:rPr>
          <w:i/>
          <w:szCs w:val="22"/>
        </w:rPr>
        <w:t>5.6 (</w:t>
      </w:r>
      <w:r w:rsidR="00AF0E06">
        <w:rPr>
          <w:i/>
          <w:szCs w:val="22"/>
        </w:rPr>
        <w:t>je třeba znát</w:t>
      </w:r>
      <w:r w:rsidR="00AF0E06" w:rsidRPr="0027201A">
        <w:rPr>
          <w:i/>
          <w:szCs w:val="22"/>
        </w:rPr>
        <w:t xml:space="preserve"> reagenční funkce</w:t>
      </w:r>
      <w:r w:rsidR="00AF0E06">
        <w:rPr>
          <w:i/>
          <w:szCs w:val="22"/>
        </w:rPr>
        <w:t xml:space="preserve"> probírané v předmětu 1FP412, o ostatních stačí jen vědět</w:t>
      </w:r>
      <w:r w:rsidR="00AF0E06" w:rsidRPr="0027201A">
        <w:rPr>
          <w:i/>
          <w:szCs w:val="22"/>
        </w:rPr>
        <w:t>), 6.6, 8. až 13, 14.2; ostatní části přestavují rozšíření a prohloubení látky a spadají do doporučené literatury</w:t>
      </w:r>
      <w:r w:rsidRPr="0027201A">
        <w:rPr>
          <w:i/>
          <w:szCs w:val="22"/>
        </w:rPr>
        <w:t>.</w:t>
      </w:r>
    </w:p>
    <w:p w14:paraId="7953FE94" w14:textId="77777777" w:rsidR="00AF0F9C" w:rsidRPr="008B1900" w:rsidRDefault="00AF0F9C" w:rsidP="00AF0F9C">
      <w:pPr>
        <w:numPr>
          <w:ilvl w:val="0"/>
          <w:numId w:val="10"/>
        </w:numPr>
        <w:spacing w:before="120"/>
        <w:rPr>
          <w:b/>
        </w:rPr>
      </w:pPr>
      <w:r>
        <w:rPr>
          <w:b/>
        </w:rPr>
        <w:t xml:space="preserve">Doporučená literatura </w:t>
      </w:r>
      <w:r w:rsidRPr="00AF0F9C">
        <w:t xml:space="preserve">(má pouze rozšiřující charakter, není podmínkou ke složení </w:t>
      </w:r>
      <w:r w:rsidR="00AF0E06">
        <w:t>zkoušky</w:t>
      </w:r>
      <w:r w:rsidRPr="00AF0F9C">
        <w:t>):</w:t>
      </w:r>
    </w:p>
    <w:p w14:paraId="265A6762" w14:textId="77777777" w:rsidR="009D3434" w:rsidRPr="009D3434" w:rsidRDefault="009D3434" w:rsidP="00AF0F9C">
      <w:pPr>
        <w:numPr>
          <w:ilvl w:val="0"/>
          <w:numId w:val="13"/>
        </w:numPr>
        <w:spacing w:before="40" w:after="80"/>
        <w:ind w:left="566"/>
        <w:rPr>
          <w:sz w:val="20"/>
        </w:rPr>
      </w:pPr>
      <w:r w:rsidRPr="009D3434">
        <w:rPr>
          <w:sz w:val="22"/>
        </w:rPr>
        <w:t xml:space="preserve">SVAČINA, Pavel. </w:t>
      </w:r>
      <w:r w:rsidRPr="009D3434">
        <w:rPr>
          <w:iCs/>
          <w:sz w:val="22"/>
        </w:rPr>
        <w:t>Oceňování nehmotných aktiv.</w:t>
      </w:r>
      <w:r w:rsidRPr="009D3434">
        <w:rPr>
          <w:sz w:val="22"/>
        </w:rPr>
        <w:t xml:space="preserve"> 1.vydání, </w:t>
      </w:r>
      <w:proofErr w:type="spellStart"/>
      <w:r w:rsidRPr="009D3434">
        <w:rPr>
          <w:sz w:val="22"/>
        </w:rPr>
        <w:t>Ekopress</w:t>
      </w:r>
      <w:proofErr w:type="spellEnd"/>
      <w:r w:rsidRPr="009D3434">
        <w:rPr>
          <w:sz w:val="22"/>
        </w:rPr>
        <w:t>, 2010</w:t>
      </w:r>
    </w:p>
    <w:p w14:paraId="753CD890" w14:textId="77777777" w:rsidR="00566B0D" w:rsidRPr="009D3434" w:rsidRDefault="00566B0D" w:rsidP="00AF0F9C">
      <w:pPr>
        <w:numPr>
          <w:ilvl w:val="0"/>
          <w:numId w:val="13"/>
        </w:numPr>
        <w:spacing w:before="40" w:after="80"/>
        <w:ind w:left="567" w:hanging="284"/>
        <w:rPr>
          <w:sz w:val="22"/>
        </w:rPr>
      </w:pPr>
      <w:r w:rsidRPr="009D3434">
        <w:rPr>
          <w:sz w:val="22"/>
        </w:rPr>
        <w:t>Časopis Odhadce a oceňování majetku</w:t>
      </w:r>
      <w:r w:rsidR="00AF0F9C">
        <w:rPr>
          <w:sz w:val="22"/>
        </w:rPr>
        <w:t xml:space="preserve"> a časopis Oceňování</w:t>
      </w:r>
      <w:r w:rsidRPr="009D3434">
        <w:rPr>
          <w:sz w:val="22"/>
        </w:rPr>
        <w:t xml:space="preserve"> (studovna VŠE</w:t>
      </w:r>
      <w:r w:rsidR="003F3413" w:rsidRPr="009D3434">
        <w:rPr>
          <w:sz w:val="22"/>
        </w:rPr>
        <w:t>)</w:t>
      </w:r>
    </w:p>
    <w:p w14:paraId="3A4D14D5" w14:textId="77777777" w:rsidR="00566B0D" w:rsidRPr="009D3434" w:rsidRDefault="00566B0D" w:rsidP="00AF0F9C">
      <w:pPr>
        <w:numPr>
          <w:ilvl w:val="0"/>
          <w:numId w:val="13"/>
        </w:numPr>
        <w:spacing w:before="40" w:after="80"/>
        <w:ind w:left="567" w:hanging="284"/>
        <w:rPr>
          <w:sz w:val="22"/>
        </w:rPr>
      </w:pPr>
      <w:proofErr w:type="gramStart"/>
      <w:r w:rsidRPr="009D3434">
        <w:rPr>
          <w:sz w:val="22"/>
        </w:rPr>
        <w:t>ŠANTRŮČEK,J.</w:t>
      </w:r>
      <w:proofErr w:type="gramEnd"/>
      <w:r w:rsidRPr="009D3434">
        <w:rPr>
          <w:sz w:val="22"/>
        </w:rPr>
        <w:t>: Pohledávky, jejich cese a hodnota. VŠE-IOM 2005</w:t>
      </w:r>
    </w:p>
    <w:p w14:paraId="3A25076C" w14:textId="77777777" w:rsidR="00566B0D" w:rsidRPr="009D3434" w:rsidRDefault="00566B0D" w:rsidP="00AF0F9C">
      <w:pPr>
        <w:numPr>
          <w:ilvl w:val="0"/>
          <w:numId w:val="13"/>
        </w:numPr>
        <w:spacing w:before="40" w:after="80"/>
        <w:ind w:left="567" w:hanging="284"/>
        <w:rPr>
          <w:sz w:val="22"/>
        </w:rPr>
      </w:pPr>
      <w:r w:rsidRPr="009D3434">
        <w:rPr>
          <w:sz w:val="22"/>
        </w:rPr>
        <w:t>ČADA, K.: Oceňování nehmotného majetku.  VŠE-IOM 2007</w:t>
      </w:r>
    </w:p>
    <w:p w14:paraId="399A7E1F" w14:textId="77777777" w:rsidR="00566B0D" w:rsidRPr="009D3434" w:rsidRDefault="00566B0D" w:rsidP="00AF0F9C">
      <w:pPr>
        <w:numPr>
          <w:ilvl w:val="0"/>
          <w:numId w:val="13"/>
        </w:numPr>
        <w:spacing w:before="40" w:after="80" w:line="240" w:lineRule="atLeast"/>
        <w:ind w:left="567" w:hanging="284"/>
        <w:rPr>
          <w:sz w:val="22"/>
        </w:rPr>
      </w:pPr>
      <w:r w:rsidRPr="009D3434">
        <w:rPr>
          <w:sz w:val="22"/>
        </w:rPr>
        <w:t>DUŠEK, D.: Základy oceňování podniku. VŠE-IOM 2006 (nebo pozdější)</w:t>
      </w:r>
    </w:p>
    <w:p w14:paraId="76E53477" w14:textId="77777777" w:rsidR="00AF0F9C" w:rsidRDefault="00AF0F9C" w:rsidP="002F32BC">
      <w:pPr>
        <w:numPr>
          <w:ilvl w:val="0"/>
          <w:numId w:val="13"/>
        </w:numPr>
        <w:spacing w:before="40" w:after="80"/>
        <w:ind w:left="568" w:hanging="284"/>
        <w:rPr>
          <w:sz w:val="22"/>
        </w:rPr>
      </w:pPr>
      <w:r w:rsidRPr="009D3434">
        <w:rPr>
          <w:sz w:val="22"/>
        </w:rPr>
        <w:t>ŠANTRŮČEK,</w:t>
      </w:r>
      <w:r>
        <w:rPr>
          <w:sz w:val="22"/>
        </w:rPr>
        <w:t xml:space="preserve"> </w:t>
      </w:r>
      <w:r w:rsidRPr="009D3434">
        <w:rPr>
          <w:sz w:val="22"/>
        </w:rPr>
        <w:t>J.: Pohledávky, jejich cese a hodnota. VŠE-IOM 2005</w:t>
      </w:r>
    </w:p>
    <w:p w14:paraId="521AA4D4" w14:textId="77777777" w:rsidR="00AF0F9C" w:rsidRDefault="002F32BC" w:rsidP="002F32BC">
      <w:pPr>
        <w:numPr>
          <w:ilvl w:val="0"/>
          <w:numId w:val="13"/>
        </w:numPr>
        <w:spacing w:before="40" w:after="80"/>
        <w:ind w:left="568" w:hanging="284"/>
        <w:rPr>
          <w:sz w:val="22"/>
        </w:rPr>
      </w:pPr>
      <w:r>
        <w:rPr>
          <w:sz w:val="22"/>
        </w:rPr>
        <w:t>ZAZVONIL</w:t>
      </w:r>
      <w:r w:rsidR="00AF0F9C">
        <w:rPr>
          <w:sz w:val="22"/>
        </w:rPr>
        <w:t xml:space="preserve">, Z.: </w:t>
      </w:r>
      <w:r w:rsidRPr="002F32BC">
        <w:rPr>
          <w:sz w:val="22"/>
        </w:rPr>
        <w:t xml:space="preserve">Odhad hodnoty </w:t>
      </w:r>
      <w:r>
        <w:rPr>
          <w:sz w:val="22"/>
        </w:rPr>
        <w:t xml:space="preserve">nemovitostí. </w:t>
      </w:r>
      <w:proofErr w:type="spellStart"/>
      <w:proofErr w:type="gramStart"/>
      <w:r>
        <w:rPr>
          <w:sz w:val="22"/>
        </w:rPr>
        <w:t>Ekopress</w:t>
      </w:r>
      <w:proofErr w:type="spellEnd"/>
      <w:r>
        <w:rPr>
          <w:sz w:val="22"/>
        </w:rPr>
        <w:t xml:space="preserve">  2012</w:t>
      </w:r>
      <w:proofErr w:type="gramEnd"/>
    </w:p>
    <w:p w14:paraId="63322C8F" w14:textId="77777777" w:rsidR="00566B0D" w:rsidRDefault="00566B0D" w:rsidP="002F32BC">
      <w:pPr>
        <w:numPr>
          <w:ilvl w:val="0"/>
          <w:numId w:val="13"/>
        </w:numPr>
        <w:spacing w:before="40" w:after="80" w:line="240" w:lineRule="atLeast"/>
        <w:ind w:left="568" w:hanging="284"/>
        <w:rPr>
          <w:sz w:val="22"/>
        </w:rPr>
      </w:pPr>
      <w:r w:rsidRPr="009D3434">
        <w:rPr>
          <w:sz w:val="22"/>
        </w:rPr>
        <w:t>ZÁKONY, zejména: Ob</w:t>
      </w:r>
      <w:r w:rsidR="00AF0F9C">
        <w:rPr>
          <w:sz w:val="22"/>
        </w:rPr>
        <w:t>čanský</w:t>
      </w:r>
      <w:r w:rsidRPr="009D3434">
        <w:rPr>
          <w:sz w:val="22"/>
        </w:rPr>
        <w:t xml:space="preserve"> zákoník, Zákon č. 151/1997 o oceňování majetku, zákony týkající se duševního vlastnictví (pramen viz např. internetové stránky Úřadu </w:t>
      </w:r>
      <w:proofErr w:type="spellStart"/>
      <w:r w:rsidRPr="009D3434">
        <w:rPr>
          <w:sz w:val="22"/>
        </w:rPr>
        <w:t>prům</w:t>
      </w:r>
      <w:proofErr w:type="spellEnd"/>
      <w:r w:rsidRPr="009D3434">
        <w:rPr>
          <w:sz w:val="22"/>
        </w:rPr>
        <w:t xml:space="preserve">. vlastnictví </w:t>
      </w:r>
      <w:hyperlink r:id="rId7" w:history="1">
        <w:r w:rsidR="00AF0F9C" w:rsidRPr="00F01E03">
          <w:rPr>
            <w:rStyle w:val="Hypertextovodkaz"/>
            <w:sz w:val="22"/>
          </w:rPr>
          <w:t>www.upv.cz</w:t>
        </w:r>
      </w:hyperlink>
      <w:r w:rsidRPr="009D3434">
        <w:rPr>
          <w:sz w:val="22"/>
        </w:rPr>
        <w:t>)</w:t>
      </w:r>
    </w:p>
    <w:p w14:paraId="16E45819" w14:textId="77777777" w:rsidR="00AF0F9C" w:rsidRDefault="00AF0F9C" w:rsidP="00AF0F9C">
      <w:pPr>
        <w:pBdr>
          <w:bottom w:val="single" w:sz="24" w:space="1" w:color="D9D9D9"/>
        </w:pBdr>
        <w:spacing w:before="40" w:line="240" w:lineRule="atLeast"/>
      </w:pPr>
    </w:p>
    <w:p w14:paraId="51146B02" w14:textId="77777777" w:rsidR="00AF0F9C" w:rsidRDefault="00AF0F9C" w:rsidP="00AF0F9C">
      <w:pPr>
        <w:spacing w:before="40" w:line="240" w:lineRule="atLeast"/>
      </w:pPr>
      <w:r>
        <w:t xml:space="preserve">Na internetových stránkách </w:t>
      </w:r>
      <w:r>
        <w:rPr>
          <w:b/>
          <w:sz w:val="28"/>
          <w:szCs w:val="28"/>
        </w:rPr>
        <w:t>kfop</w:t>
      </w:r>
      <w:r w:rsidRPr="00B262FD">
        <w:rPr>
          <w:b/>
          <w:sz w:val="28"/>
          <w:szCs w:val="28"/>
        </w:rPr>
        <w:t>.vse.cz</w:t>
      </w:r>
      <w:r>
        <w:t xml:space="preserve"> najdete:</w:t>
      </w:r>
    </w:p>
    <w:p w14:paraId="175A00D9" w14:textId="77777777" w:rsidR="00AF0F9C" w:rsidRDefault="00AF0F9C" w:rsidP="00AF0F9C">
      <w:pPr>
        <w:numPr>
          <w:ilvl w:val="0"/>
          <w:numId w:val="5"/>
        </w:numPr>
        <w:spacing w:before="40" w:after="0" w:line="240" w:lineRule="atLeast"/>
      </w:pPr>
      <w:r>
        <w:t>v sekci Věda a výzkum:</w:t>
      </w:r>
    </w:p>
    <w:p w14:paraId="72DF457E" w14:textId="77777777" w:rsidR="00AF0F9C" w:rsidRDefault="00AF0F9C" w:rsidP="00AF0F9C">
      <w:pPr>
        <w:numPr>
          <w:ilvl w:val="1"/>
          <w:numId w:val="5"/>
        </w:numPr>
        <w:spacing w:before="40" w:after="0" w:line="240" w:lineRule="atLeast"/>
      </w:pPr>
      <w:r>
        <w:t>Internetovou podporu k oběma povinným knihám Mařík, M. a kol.: Metody oceňování podniku</w:t>
      </w:r>
    </w:p>
    <w:p w14:paraId="7A79E99B" w14:textId="77777777" w:rsidR="00AF0E06" w:rsidRDefault="00AF0E06" w:rsidP="00AF0E06">
      <w:pPr>
        <w:numPr>
          <w:ilvl w:val="1"/>
          <w:numId w:val="5"/>
        </w:numPr>
        <w:spacing w:before="40" w:after="0" w:line="240" w:lineRule="atLeast"/>
      </w:pPr>
      <w:r>
        <w:t xml:space="preserve">Odkaz na webové stránky časopisů Oceňování, Český účetní a finanční časopis a </w:t>
      </w:r>
      <w:proofErr w:type="spellStart"/>
      <w:r w:rsidRPr="00E76646">
        <w:t>European</w:t>
      </w:r>
      <w:proofErr w:type="spellEnd"/>
      <w:r w:rsidRPr="00E76646">
        <w:t xml:space="preserve"> </w:t>
      </w:r>
      <w:proofErr w:type="spellStart"/>
      <w:r w:rsidRPr="00E76646">
        <w:t>financial</w:t>
      </w:r>
      <w:proofErr w:type="spellEnd"/>
      <w:r w:rsidRPr="00E76646">
        <w:t xml:space="preserve"> and </w:t>
      </w:r>
      <w:proofErr w:type="spellStart"/>
      <w:r w:rsidRPr="00E76646">
        <w:t>accounting</w:t>
      </w:r>
      <w:proofErr w:type="spellEnd"/>
      <w:r w:rsidRPr="00E76646">
        <w:t xml:space="preserve"> </w:t>
      </w:r>
      <w:proofErr w:type="spellStart"/>
      <w:r w:rsidRPr="00E76646">
        <w:t>journal</w:t>
      </w:r>
      <w:proofErr w:type="spellEnd"/>
      <w:r>
        <w:t>, kde jsou uvedeny jednotlivé články těchto časopisů</w:t>
      </w:r>
    </w:p>
    <w:p w14:paraId="3203E2CF" w14:textId="77777777" w:rsidR="00AF0F9C" w:rsidRDefault="00AF0F9C" w:rsidP="00AF0F9C">
      <w:pPr>
        <w:numPr>
          <w:ilvl w:val="0"/>
          <w:numId w:val="5"/>
        </w:numPr>
        <w:spacing w:before="40" w:after="0" w:line="240" w:lineRule="atLeast"/>
      </w:pPr>
      <w:r>
        <w:t xml:space="preserve"> v sekci Pro studenty – Předměty oceňování podniku:</w:t>
      </w:r>
    </w:p>
    <w:p w14:paraId="5A20F0A5" w14:textId="77777777" w:rsidR="00AF0F9C" w:rsidRDefault="00AF0F9C" w:rsidP="00AF0F9C">
      <w:pPr>
        <w:numPr>
          <w:ilvl w:val="1"/>
          <w:numId w:val="5"/>
        </w:numPr>
        <w:spacing w:before="40" w:after="0" w:line="240" w:lineRule="atLeast"/>
      </w:pPr>
      <w:r>
        <w:t>Příklady z 1FP405 a 1FP412 k procvičení – doporučujeme využít i pro státní zkoušku</w:t>
      </w:r>
    </w:p>
    <w:p w14:paraId="3CBCD4CA" w14:textId="77777777" w:rsidR="00AF0F9C" w:rsidRDefault="00AF0F9C" w:rsidP="00AF0F9C">
      <w:pPr>
        <w:numPr>
          <w:ilvl w:val="0"/>
          <w:numId w:val="5"/>
        </w:numPr>
        <w:spacing w:before="40" w:after="0" w:line="240" w:lineRule="atLeast"/>
      </w:pPr>
      <w:r>
        <w:t xml:space="preserve">v sekci Pro </w:t>
      </w:r>
      <w:proofErr w:type="gramStart"/>
      <w:r>
        <w:t>studenty - Vedlejší</w:t>
      </w:r>
      <w:proofErr w:type="gramEnd"/>
      <w:r>
        <w:t xml:space="preserve"> specializace Oceňování podniku a jeho majetku tyto okruhy k </w:t>
      </w:r>
      <w:r w:rsidR="00AF0E06">
        <w:t>souborné</w:t>
      </w:r>
      <w:r>
        <w:t xml:space="preserve"> zkoušce</w:t>
      </w:r>
    </w:p>
    <w:p w14:paraId="333C23F9" w14:textId="77777777" w:rsidR="00AF0F9C" w:rsidRDefault="00AF0F9C" w:rsidP="00AF0F9C">
      <w:pPr>
        <w:spacing w:after="0" w:line="180" w:lineRule="exact"/>
      </w:pPr>
    </w:p>
    <w:p w14:paraId="253CD216" w14:textId="77777777" w:rsidR="00334888" w:rsidRDefault="00334888" w:rsidP="00334888">
      <w:pPr>
        <w:pBdr>
          <w:bottom w:val="single" w:sz="24" w:space="1" w:color="D9D9D9"/>
        </w:pBdr>
        <w:spacing w:before="40" w:line="240" w:lineRule="atLeast"/>
      </w:pPr>
    </w:p>
    <w:p w14:paraId="29546C89" w14:textId="77777777" w:rsidR="00AF0F9C" w:rsidRDefault="00AF0E06" w:rsidP="00AF0F9C">
      <w:pPr>
        <w:spacing w:before="240" w:after="40" w:line="240" w:lineRule="atLeast"/>
      </w:pPr>
      <w:r>
        <w:t>4</w:t>
      </w:r>
      <w:r w:rsidR="00AF0F9C">
        <w:t xml:space="preserve">. </w:t>
      </w:r>
      <w:r>
        <w:t>4</w:t>
      </w:r>
      <w:r w:rsidR="00AF0F9C">
        <w:t>. 20</w:t>
      </w:r>
      <w:r>
        <w:t>24</w:t>
      </w:r>
    </w:p>
    <w:p w14:paraId="26D495BE" w14:textId="77777777" w:rsidR="00AF0F9C" w:rsidRPr="009D3434" w:rsidRDefault="00AF0F9C" w:rsidP="00AF0F9C">
      <w:pPr>
        <w:spacing w:before="40" w:after="40" w:line="240" w:lineRule="atLeast"/>
        <w:rPr>
          <w:sz w:val="22"/>
        </w:rPr>
      </w:pPr>
    </w:p>
    <w:sectPr w:rsidR="00AF0F9C" w:rsidRPr="009D3434">
      <w:footerReference w:type="even" r:id="rId8"/>
      <w:footerReference w:type="default" r:id="rId9"/>
      <w:pgSz w:w="11907" w:h="16840" w:code="9"/>
      <w:pgMar w:top="1304" w:right="1247" w:bottom="130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728B" w14:textId="77777777" w:rsidR="00A70DD5" w:rsidRDefault="00A70DD5">
      <w:r>
        <w:separator/>
      </w:r>
    </w:p>
  </w:endnote>
  <w:endnote w:type="continuationSeparator" w:id="0">
    <w:p w14:paraId="2D2D87C2" w14:textId="77777777" w:rsidR="00A70DD5" w:rsidRDefault="00A7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EC38" w14:textId="77777777" w:rsidR="00566B0D" w:rsidRDefault="00566B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F7E487" w14:textId="77777777" w:rsidR="00566B0D" w:rsidRDefault="00566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460" w14:textId="77777777" w:rsidR="00566B0D" w:rsidRDefault="00566B0D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347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3347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7487" w14:textId="77777777" w:rsidR="00A70DD5" w:rsidRDefault="00A70DD5">
      <w:r>
        <w:separator/>
      </w:r>
    </w:p>
  </w:footnote>
  <w:footnote w:type="continuationSeparator" w:id="0">
    <w:p w14:paraId="15096B45" w14:textId="77777777" w:rsidR="00A70DD5" w:rsidRDefault="00A7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DC44DC"/>
    <w:lvl w:ilvl="0">
      <w:numFmt w:val="decimal"/>
      <w:lvlText w:val="*"/>
      <w:lvlJc w:val="left"/>
    </w:lvl>
  </w:abstractNum>
  <w:abstractNum w:abstractNumId="1" w15:restartNumberingAfterBreak="0">
    <w:nsid w:val="069129D5"/>
    <w:multiLevelType w:val="hybridMultilevel"/>
    <w:tmpl w:val="0570F4AA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BD3A58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0135A1"/>
    <w:multiLevelType w:val="hybridMultilevel"/>
    <w:tmpl w:val="3DC4F844"/>
    <w:lvl w:ilvl="0" w:tplc="CB24C29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F4596"/>
    <w:multiLevelType w:val="hybridMultilevel"/>
    <w:tmpl w:val="9CB2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119"/>
    <w:multiLevelType w:val="hybridMultilevel"/>
    <w:tmpl w:val="9B860DF2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47E0D86"/>
    <w:multiLevelType w:val="hybridMultilevel"/>
    <w:tmpl w:val="0F7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5A74"/>
    <w:multiLevelType w:val="hybridMultilevel"/>
    <w:tmpl w:val="98A2F26A"/>
    <w:lvl w:ilvl="0" w:tplc="995844B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3B0D2E3E"/>
    <w:multiLevelType w:val="singleLevel"/>
    <w:tmpl w:val="933027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4703E6E"/>
    <w:multiLevelType w:val="hybridMultilevel"/>
    <w:tmpl w:val="726E8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AC1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3314AEB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3594992"/>
    <w:multiLevelType w:val="hybridMultilevel"/>
    <w:tmpl w:val="75A000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479F3"/>
    <w:multiLevelType w:val="hybridMultilevel"/>
    <w:tmpl w:val="67386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81173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57128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56070312">
    <w:abstractNumId w:val="2"/>
  </w:num>
  <w:num w:numId="3" w16cid:durableId="605159489">
    <w:abstractNumId w:val="8"/>
  </w:num>
  <w:num w:numId="4" w16cid:durableId="1501038829">
    <w:abstractNumId w:val="7"/>
  </w:num>
  <w:num w:numId="5" w16cid:durableId="515965469">
    <w:abstractNumId w:val="1"/>
  </w:num>
  <w:num w:numId="6" w16cid:durableId="832794336">
    <w:abstractNumId w:val="9"/>
  </w:num>
  <w:num w:numId="7" w16cid:durableId="1207254821">
    <w:abstractNumId w:val="6"/>
  </w:num>
  <w:num w:numId="8" w16cid:durableId="1102913694">
    <w:abstractNumId w:val="5"/>
  </w:num>
  <w:num w:numId="9" w16cid:durableId="181286445">
    <w:abstractNumId w:val="4"/>
  </w:num>
  <w:num w:numId="10" w16cid:durableId="451752050">
    <w:abstractNumId w:val="3"/>
  </w:num>
  <w:num w:numId="11" w16cid:durableId="964433779">
    <w:abstractNumId w:val="12"/>
  </w:num>
  <w:num w:numId="12" w16cid:durableId="1139999092">
    <w:abstractNumId w:val="13"/>
  </w:num>
  <w:num w:numId="13" w16cid:durableId="2108572577">
    <w:abstractNumId w:val="11"/>
  </w:num>
  <w:num w:numId="14" w16cid:durableId="680620875">
    <w:abstractNumId w:val="10"/>
  </w:num>
  <w:num w:numId="15" w16cid:durableId="1654406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B"/>
    <w:rsid w:val="00000598"/>
    <w:rsid w:val="000736D8"/>
    <w:rsid w:val="00215820"/>
    <w:rsid w:val="0027201A"/>
    <w:rsid w:val="00292BCD"/>
    <w:rsid w:val="002F32BC"/>
    <w:rsid w:val="00334888"/>
    <w:rsid w:val="00384F49"/>
    <w:rsid w:val="003B16F6"/>
    <w:rsid w:val="003F3413"/>
    <w:rsid w:val="00566B0D"/>
    <w:rsid w:val="00577F03"/>
    <w:rsid w:val="00680B5A"/>
    <w:rsid w:val="00747A6F"/>
    <w:rsid w:val="00900583"/>
    <w:rsid w:val="0094664D"/>
    <w:rsid w:val="0096604B"/>
    <w:rsid w:val="0099423F"/>
    <w:rsid w:val="009D3434"/>
    <w:rsid w:val="00A70DD5"/>
    <w:rsid w:val="00A86E4A"/>
    <w:rsid w:val="00AE6F04"/>
    <w:rsid w:val="00AF0E06"/>
    <w:rsid w:val="00AF0F9C"/>
    <w:rsid w:val="00B3347C"/>
    <w:rsid w:val="00B94AA1"/>
    <w:rsid w:val="00BE3E1B"/>
    <w:rsid w:val="00C145AB"/>
    <w:rsid w:val="00C417F8"/>
    <w:rsid w:val="00C7610C"/>
    <w:rsid w:val="00CC1E0C"/>
    <w:rsid w:val="00D20DC2"/>
    <w:rsid w:val="00D82B74"/>
    <w:rsid w:val="00D91446"/>
    <w:rsid w:val="00DB54AE"/>
    <w:rsid w:val="00E320BB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BA45"/>
  <w15:chartTrackingRefBased/>
  <w15:docId w15:val="{F0DF90AF-21EB-4A18-A53D-BE8E6A2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</w:pPr>
    <w:rPr>
      <w:i/>
    </w:rPr>
  </w:style>
  <w:style w:type="paragraph" w:styleId="Zptenadresanaoblku">
    <w:name w:val="envelope return"/>
    <w:basedOn w:val="Normln"/>
    <w:rPr>
      <w:sz w:val="20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40"/>
      <w:ind w:left="284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145A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A. Metody ocňování podniku</vt:lpstr>
    </vt:vector>
  </TitlesOfParts>
  <Company>VŠE</Company>
  <LinksUpToDate>false</LinksUpToDate>
  <CharactersWithSpaces>6275</CharactersWithSpaces>
  <SharedDoc>false</SharedDoc>
  <HLinks>
    <vt:vector size="6" baseType="variant"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http://www.upv.cz/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Metody ocňování podniku</dc:title>
  <dc:subject/>
  <dc:creator>Marik</dc:creator>
  <cp:keywords/>
  <dc:description/>
  <cp:lastModifiedBy>Pavla Maříková</cp:lastModifiedBy>
  <cp:revision>2</cp:revision>
  <cp:lastPrinted>2009-07-14T10:50:00Z</cp:lastPrinted>
  <dcterms:created xsi:type="dcterms:W3CDTF">2024-04-04T17:19:00Z</dcterms:created>
  <dcterms:modified xsi:type="dcterms:W3CDTF">2024-04-04T17:19:00Z</dcterms:modified>
</cp:coreProperties>
</file>