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BF035" w14:textId="77777777" w:rsidR="00411726" w:rsidRDefault="00411726" w:rsidP="00411726">
      <w:pPr>
        <w:pStyle w:val="Nadpis1"/>
        <w:numPr>
          <w:ilvl w:val="0"/>
          <w:numId w:val="0"/>
        </w:numPr>
      </w:pPr>
      <w:r w:rsidRPr="00727FF3">
        <w:t>Finanční analýza a plánování podniku</w:t>
      </w:r>
    </w:p>
    <w:p w14:paraId="3F6AFCBE" w14:textId="77777777" w:rsidR="00411726" w:rsidRDefault="00411726" w:rsidP="00411726">
      <w:pPr>
        <w:rPr>
          <w:rFonts w:ascii="Arial" w:hAnsi="Arial" w:cs="Arial"/>
          <w:b/>
          <w:bCs/>
          <w:color w:val="7030A0"/>
        </w:rPr>
      </w:pPr>
    </w:p>
    <w:p w14:paraId="066ED68D" w14:textId="0DE15F66" w:rsidR="00411726" w:rsidRDefault="00411726" w:rsidP="00DA278E">
      <w:pPr>
        <w:pStyle w:val="Nadpis2"/>
        <w:numPr>
          <w:ilvl w:val="0"/>
          <w:numId w:val="44"/>
        </w:numPr>
      </w:pPr>
      <w:r>
        <w:t>cvičení</w:t>
      </w:r>
    </w:p>
    <w:p w14:paraId="6529844F" w14:textId="77777777" w:rsidR="00411726" w:rsidRPr="003A652F" w:rsidRDefault="00411726" w:rsidP="003D4A27">
      <w:pPr>
        <w:spacing w:line="276" w:lineRule="auto"/>
      </w:pPr>
    </w:p>
    <w:p w14:paraId="04C5C789" w14:textId="288D5FC1" w:rsidR="00411726" w:rsidRPr="003D4A27" w:rsidRDefault="00411726" w:rsidP="003D4A27">
      <w:pPr>
        <w:spacing w:line="276" w:lineRule="auto"/>
        <w:jc w:val="both"/>
        <w:rPr>
          <w:rFonts w:ascii="Georgia" w:hAnsi="Georgia"/>
          <w:sz w:val="21"/>
          <w:szCs w:val="21"/>
        </w:rPr>
      </w:pPr>
      <w:r w:rsidRPr="003D4A27">
        <w:rPr>
          <w:rFonts w:ascii="Georgia" w:hAnsi="Georgia"/>
          <w:sz w:val="21"/>
          <w:szCs w:val="21"/>
        </w:rPr>
        <w:t xml:space="preserve">Na </w:t>
      </w:r>
      <w:r w:rsidR="00DA278E" w:rsidRPr="003D4A27">
        <w:rPr>
          <w:rFonts w:ascii="Georgia" w:hAnsi="Georgia"/>
          <w:sz w:val="21"/>
          <w:szCs w:val="21"/>
        </w:rPr>
        <w:t>čtvrtém</w:t>
      </w:r>
      <w:r w:rsidRPr="003D4A27">
        <w:rPr>
          <w:rFonts w:ascii="Georgia" w:hAnsi="Georgia"/>
          <w:sz w:val="21"/>
          <w:szCs w:val="21"/>
        </w:rPr>
        <w:t xml:space="preserve"> cvičení si</w:t>
      </w:r>
      <w:r w:rsidR="00FB480C" w:rsidRPr="003D4A27">
        <w:rPr>
          <w:rFonts w:ascii="Georgia" w:hAnsi="Georgia"/>
          <w:sz w:val="21"/>
          <w:szCs w:val="21"/>
        </w:rPr>
        <w:t xml:space="preserve"> opět</w:t>
      </w:r>
      <w:r w:rsidRPr="003D4A27">
        <w:rPr>
          <w:rFonts w:ascii="Georgia" w:hAnsi="Georgia"/>
          <w:sz w:val="21"/>
          <w:szCs w:val="21"/>
        </w:rPr>
        <w:t xml:space="preserve"> vyzkoušíme aplikovat znalosti týkající se úprav vstupních dat a informací pro vyhodnocení finančního zdraví obchodní korporace. Budeme se soustředit zejména na </w:t>
      </w:r>
      <w:r w:rsidR="001D3AA7" w:rsidRPr="003D4A27">
        <w:rPr>
          <w:rFonts w:ascii="Georgia" w:hAnsi="Georgia"/>
          <w:sz w:val="21"/>
          <w:szCs w:val="21"/>
        </w:rPr>
        <w:t>výsledovku</w:t>
      </w:r>
      <w:r w:rsidRPr="003D4A27">
        <w:rPr>
          <w:rFonts w:ascii="Georgia" w:hAnsi="Georgia"/>
          <w:sz w:val="21"/>
          <w:szCs w:val="21"/>
        </w:rPr>
        <w:t>.</w:t>
      </w:r>
      <w:r w:rsidR="00EC746D" w:rsidRPr="003D4A27">
        <w:rPr>
          <w:rFonts w:ascii="Georgia" w:hAnsi="Georgia"/>
          <w:sz w:val="21"/>
          <w:szCs w:val="21"/>
        </w:rPr>
        <w:t xml:space="preserve"> Dále se pokusíme získat data o srovnatelných společnostech pro účely vyhodnocení zjištěných veličin.</w:t>
      </w:r>
    </w:p>
    <w:p w14:paraId="32847769" w14:textId="77777777" w:rsidR="00411726" w:rsidRDefault="00411726" w:rsidP="00411726"/>
    <w:p w14:paraId="1EE5CA2B" w14:textId="2BB4255E" w:rsidR="00411726" w:rsidRPr="003D4A27" w:rsidRDefault="00411726" w:rsidP="00411726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  <w:r w:rsidRPr="003D4A27"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  <w:t xml:space="preserve">Začněme </w:t>
      </w:r>
      <w:r w:rsidR="00EC50D7" w:rsidRPr="003D4A27"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  <w:t>lehkým shrnutím poznatků z</w:t>
      </w:r>
      <w:r w:rsidR="00C05252" w:rsidRPr="003D4A27"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  <w:t> </w:t>
      </w:r>
      <w:r w:rsidR="00EC50D7" w:rsidRPr="003D4A27"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  <w:t>přednášky</w:t>
      </w:r>
    </w:p>
    <w:p w14:paraId="5AE552C7" w14:textId="77777777" w:rsidR="00C05252" w:rsidRDefault="00C05252" w:rsidP="00411726">
      <w:pPr>
        <w:rPr>
          <w:rFonts w:eastAsiaTheme="majorEastAsia" w:cstheme="majorBidi"/>
          <w:b/>
          <w:color w:val="000000" w:themeColor="text1"/>
          <w:sz w:val="20"/>
        </w:rPr>
      </w:pPr>
    </w:p>
    <w:p w14:paraId="599D109B" w14:textId="19A87DD7" w:rsidR="00C05252" w:rsidRPr="003D4A27" w:rsidRDefault="00C05252" w:rsidP="003D4A27">
      <w:pPr>
        <w:spacing w:line="276" w:lineRule="auto"/>
        <w:jc w:val="both"/>
        <w:rPr>
          <w:rFonts w:ascii="Georgia" w:hAnsi="Georgia"/>
          <w:sz w:val="21"/>
          <w:szCs w:val="21"/>
        </w:rPr>
      </w:pPr>
      <w:proofErr w:type="spellStart"/>
      <w:r w:rsidRPr="003D4A27">
        <w:rPr>
          <w:rFonts w:ascii="Georgia" w:hAnsi="Georgia"/>
          <w:sz w:val="21"/>
          <w:szCs w:val="21"/>
        </w:rPr>
        <w:t>Core</w:t>
      </w:r>
      <w:proofErr w:type="spellEnd"/>
      <w:r w:rsidRPr="003D4A27">
        <w:rPr>
          <w:rFonts w:ascii="Georgia" w:hAnsi="Georgia"/>
          <w:sz w:val="21"/>
          <w:szCs w:val="21"/>
        </w:rPr>
        <w:t xml:space="preserve"> </w:t>
      </w:r>
      <w:proofErr w:type="spellStart"/>
      <w:r w:rsidRPr="003D4A27">
        <w:rPr>
          <w:rFonts w:ascii="Georgia" w:hAnsi="Georgia"/>
          <w:sz w:val="21"/>
          <w:szCs w:val="21"/>
        </w:rPr>
        <w:t>assets</w:t>
      </w:r>
      <w:proofErr w:type="spellEnd"/>
      <w:r w:rsidRPr="003D4A27">
        <w:rPr>
          <w:rFonts w:ascii="Georgia" w:hAnsi="Georgia"/>
          <w:sz w:val="21"/>
          <w:szCs w:val="21"/>
        </w:rPr>
        <w:t xml:space="preserve">, tj. provozně nezbytná, nutná aktiva </w:t>
      </w:r>
      <w:proofErr w:type="gramStart"/>
      <w:r w:rsidRPr="003D4A27">
        <w:rPr>
          <w:rFonts w:ascii="Georgia" w:hAnsi="Georgia"/>
          <w:sz w:val="21"/>
          <w:szCs w:val="21"/>
        </w:rPr>
        <w:t>tvoří</w:t>
      </w:r>
      <w:proofErr w:type="gramEnd"/>
      <w:r w:rsidRPr="003D4A27">
        <w:rPr>
          <w:rFonts w:ascii="Georgia" w:hAnsi="Georgia"/>
          <w:sz w:val="21"/>
          <w:szCs w:val="21"/>
        </w:rPr>
        <w:t xml:space="preserve"> včetně postupů podnikání, řekněme, </w:t>
      </w:r>
      <w:r w:rsidR="00406FE2" w:rsidRPr="003D4A27">
        <w:rPr>
          <w:rFonts w:ascii="Georgia" w:hAnsi="Georgia"/>
          <w:sz w:val="21"/>
          <w:szCs w:val="21"/>
        </w:rPr>
        <w:t xml:space="preserve">technologii podniku. Její volba pak přímo či nepřímo determinuje </w:t>
      </w:r>
      <w:r w:rsidR="00AC3DC8" w:rsidRPr="003D4A27">
        <w:rPr>
          <w:rFonts w:ascii="Georgia" w:hAnsi="Georgia"/>
          <w:sz w:val="21"/>
          <w:szCs w:val="21"/>
        </w:rPr>
        <w:t xml:space="preserve">nákladovou strukturu podniku (tj. mix fixních a variabilních nákladů). </w:t>
      </w:r>
      <w:r w:rsidR="00D1574A" w:rsidRPr="003D4A27">
        <w:rPr>
          <w:rFonts w:ascii="Georgia" w:hAnsi="Georgia"/>
          <w:sz w:val="21"/>
          <w:szCs w:val="21"/>
        </w:rPr>
        <w:t>Cílem je dosažení tržeb (</w:t>
      </w:r>
      <w:r w:rsidR="00932ECD" w:rsidRPr="003D4A27">
        <w:rPr>
          <w:rFonts w:ascii="Georgia" w:hAnsi="Georgia"/>
          <w:sz w:val="21"/>
          <w:szCs w:val="21"/>
        </w:rPr>
        <w:t>z nichž by se ideálně měly rychle stát peněžní příjmy).</w:t>
      </w:r>
      <w:r w:rsidR="00764D3C" w:rsidRPr="003D4A27">
        <w:rPr>
          <w:rFonts w:ascii="Georgia" w:hAnsi="Georgia"/>
          <w:sz w:val="21"/>
          <w:szCs w:val="21"/>
        </w:rPr>
        <w:t xml:space="preserve"> V podniku však může být provozována i činnost, kterou nebudeme pro daný účel finanční analýzy považovat za </w:t>
      </w:r>
      <w:r w:rsidR="001211B7" w:rsidRPr="003D4A27">
        <w:rPr>
          <w:rFonts w:ascii="Georgia" w:hAnsi="Georgia"/>
          <w:sz w:val="21"/>
          <w:szCs w:val="21"/>
        </w:rPr>
        <w:t xml:space="preserve">klíčovou. Taková činnost může vázat aktiva, která tudíž nejsou </w:t>
      </w:r>
      <w:r w:rsidR="009C3DA8" w:rsidRPr="003D4A27">
        <w:rPr>
          <w:rFonts w:ascii="Georgia" w:hAnsi="Georgia"/>
          <w:sz w:val="21"/>
          <w:szCs w:val="21"/>
        </w:rPr>
        <w:t>klíčová a jsou tedy zbytná (nepotřebná). Zbytnost si můžeme ověřit např. tím, že pokud bychom takovou činnost a aktiva na ní vázaná přestali provozovat (např. tím, že bychom takovou činnost mohli vyčlenit do jiné společnosti a tu prodat)</w:t>
      </w:r>
      <w:r w:rsidR="00C306C7" w:rsidRPr="003D4A27">
        <w:rPr>
          <w:rFonts w:ascii="Georgia" w:hAnsi="Georgia"/>
          <w:sz w:val="21"/>
          <w:szCs w:val="21"/>
        </w:rPr>
        <w:t>, nic by se s podnikem v podstatě nestalo.</w:t>
      </w:r>
      <w:r w:rsidR="00E01BE0" w:rsidRPr="003D4A27">
        <w:rPr>
          <w:rFonts w:ascii="Georgia" w:hAnsi="Georgia"/>
          <w:sz w:val="21"/>
          <w:szCs w:val="21"/>
        </w:rPr>
        <w:t xml:space="preserve"> Aktiva, která jsou vázaná zbytnou podnikatelskou činností mohou vyvolávat jak výnosy, tak náklady. O tyto zbytné výnosy a náklady </w:t>
      </w:r>
      <w:r w:rsidR="00AE3E70" w:rsidRPr="003D4A27">
        <w:rPr>
          <w:rFonts w:ascii="Georgia" w:hAnsi="Georgia"/>
          <w:sz w:val="21"/>
          <w:szCs w:val="21"/>
        </w:rPr>
        <w:t>chceme analyzovanou výsledovku rovněž očistit, abychom viděli, jak vypadá výsledovka jen za klíčovou podnikatelskou činnost</w:t>
      </w:r>
      <w:r w:rsidR="00144967" w:rsidRPr="003D4A27">
        <w:rPr>
          <w:rFonts w:ascii="Georgia" w:hAnsi="Georgia"/>
          <w:sz w:val="21"/>
          <w:szCs w:val="21"/>
        </w:rPr>
        <w:t xml:space="preserve">, tj. abychom viděli výnosy a náklady související s provozováním </w:t>
      </w:r>
      <w:r w:rsidR="00053951" w:rsidRPr="003D4A27">
        <w:rPr>
          <w:rFonts w:ascii="Georgia" w:hAnsi="Georgia"/>
          <w:sz w:val="21"/>
          <w:szCs w:val="21"/>
        </w:rPr>
        <w:t>„</w:t>
      </w:r>
      <w:proofErr w:type="spellStart"/>
      <w:r w:rsidR="00053951" w:rsidRPr="003D4A27">
        <w:rPr>
          <w:rFonts w:ascii="Georgia" w:hAnsi="Georgia"/>
          <w:sz w:val="21"/>
          <w:szCs w:val="21"/>
        </w:rPr>
        <w:t>core</w:t>
      </w:r>
      <w:proofErr w:type="spellEnd"/>
      <w:r w:rsidR="00053951" w:rsidRPr="003D4A27">
        <w:rPr>
          <w:rFonts w:ascii="Georgia" w:hAnsi="Georgia"/>
          <w:sz w:val="21"/>
          <w:szCs w:val="21"/>
        </w:rPr>
        <w:t xml:space="preserve"> businessu“</w:t>
      </w:r>
      <w:r w:rsidR="00AE3E70" w:rsidRPr="003D4A27">
        <w:rPr>
          <w:rFonts w:ascii="Georgia" w:hAnsi="Georgia"/>
          <w:sz w:val="21"/>
          <w:szCs w:val="21"/>
        </w:rPr>
        <w:t xml:space="preserve">. </w:t>
      </w:r>
      <w:r w:rsidR="0049388E" w:rsidRPr="003D4A27">
        <w:rPr>
          <w:rFonts w:ascii="Georgia" w:hAnsi="Georgia"/>
          <w:sz w:val="21"/>
          <w:szCs w:val="21"/>
        </w:rPr>
        <w:t>Pro analýzu výsledovky jsou pak vhodné ekonomické úrovně zisku.</w:t>
      </w:r>
    </w:p>
    <w:p w14:paraId="1B9DC11A" w14:textId="67C88D62" w:rsidR="00EC50D7" w:rsidRPr="003D4A27" w:rsidRDefault="00EC50D7" w:rsidP="003D4A27">
      <w:pPr>
        <w:spacing w:line="276" w:lineRule="auto"/>
        <w:jc w:val="both"/>
        <w:rPr>
          <w:rFonts w:ascii="Georgia" w:hAnsi="Georgia"/>
          <w:sz w:val="21"/>
          <w:szCs w:val="21"/>
        </w:rPr>
      </w:pPr>
      <w:r w:rsidRPr="003D4A27">
        <w:rPr>
          <w:rFonts w:ascii="Georgia" w:hAnsi="Georgia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224CAD73" wp14:editId="60D10DDE">
            <wp:simplePos x="0" y="0"/>
            <wp:positionH relativeFrom="column">
              <wp:posOffset>0</wp:posOffset>
            </wp:positionH>
            <wp:positionV relativeFrom="paragraph">
              <wp:posOffset>207066</wp:posOffset>
            </wp:positionV>
            <wp:extent cx="477520" cy="387985"/>
            <wp:effectExtent l="0" t="0" r="5080" b="5715"/>
            <wp:wrapTight wrapText="bothSides">
              <wp:wrapPolygon edited="0">
                <wp:start x="8043" y="0"/>
                <wp:lineTo x="5745" y="1414"/>
                <wp:lineTo x="6319" y="12727"/>
                <wp:lineTo x="0" y="20504"/>
                <wp:lineTo x="0" y="21211"/>
                <wp:lineTo x="21255" y="21211"/>
                <wp:lineTo x="21255" y="19090"/>
                <wp:lineTo x="15511" y="12727"/>
                <wp:lineTo x="17234" y="0"/>
                <wp:lineTo x="8043" y="0"/>
              </wp:wrapPolygon>
            </wp:wrapTight>
            <wp:docPr id="9" name="Obrázek 9" descr="Obsah obrázku vázanka, oblek, muž, noš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r="10000"/>
                    <a:stretch/>
                  </pic:blipFill>
                  <pic:spPr bwMode="auto">
                    <a:xfrm>
                      <a:off x="0" y="0"/>
                      <a:ext cx="477520" cy="38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C9C80" w14:textId="1EEBD354" w:rsidR="00EC50D7" w:rsidRPr="003D4A27" w:rsidRDefault="00EC50D7" w:rsidP="003D4A27">
      <w:pPr>
        <w:spacing w:line="276" w:lineRule="auto"/>
        <w:jc w:val="both"/>
        <w:rPr>
          <w:rFonts w:ascii="Georgia" w:hAnsi="Georgia"/>
          <w:sz w:val="21"/>
          <w:szCs w:val="21"/>
        </w:rPr>
      </w:pPr>
      <w:r w:rsidRPr="003D4A27">
        <w:rPr>
          <w:rFonts w:ascii="Georgia" w:hAnsi="Georgia"/>
          <w:sz w:val="21"/>
          <w:szCs w:val="21"/>
        </w:rPr>
        <w:t xml:space="preserve">Nezapomeňme, že jednotlivé úrovně zisku mají různou vypovídacích schopnost. Předně mějme na paměti, že se jedná o ukazatele definované dle US GAAP výsledovky, nikoliv dle české druhově členěné výsledovky. Dopusťme se s plným vědomím zjednodušení (při dostatku informací bychom některé konkrétní položky z těchto druhově členěných nákladů pro potřeby reorganizace vyloučili, jelikož nemusí souviset s provozní činností společnosti). Uvědomme si, kdo má na jednotlivých úrovních zisku zájem (vlastníci, věřitelé, stát, </w:t>
      </w:r>
      <w:r w:rsidR="009425BC" w:rsidRPr="003D4A27">
        <w:rPr>
          <w:rFonts w:ascii="Georgia" w:hAnsi="Georgia"/>
          <w:sz w:val="21"/>
          <w:szCs w:val="21"/>
        </w:rPr>
        <w:t xml:space="preserve">subjekty </w:t>
      </w:r>
      <w:r w:rsidR="007B3E5B" w:rsidRPr="003D4A27">
        <w:rPr>
          <w:rFonts w:ascii="Georgia" w:hAnsi="Georgia"/>
          <w:sz w:val="21"/>
          <w:szCs w:val="21"/>
        </w:rPr>
        <w:t>spojené s podnikem a samotný podnik</w:t>
      </w:r>
      <w:r w:rsidRPr="003D4A27">
        <w:rPr>
          <w:rFonts w:ascii="Georgia" w:hAnsi="Georgia"/>
          <w:sz w:val="21"/>
          <w:szCs w:val="21"/>
        </w:rPr>
        <w:t>).</w:t>
      </w:r>
    </w:p>
    <w:p w14:paraId="4A2C037D" w14:textId="77777777" w:rsidR="00E32620" w:rsidRDefault="00E32620" w:rsidP="00EC50D7"/>
    <w:p w14:paraId="6040E826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4A09B85C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7F7ADEFB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6F2AFEB6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76A04E92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53A3B6F5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2AA46413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34FC6910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7EAEA179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1733FBF9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468525A4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4D708D04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05315A2F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06C53924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15DFB37B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77A5BFA1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494DBD46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5EFA09A4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6C1AF387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74500C89" w14:textId="77777777" w:rsidR="0090277F" w:rsidRDefault="0090277F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37B60098" w14:textId="60FD6672" w:rsidR="00E32620" w:rsidRPr="003D4A27" w:rsidRDefault="00E32620" w:rsidP="00E32620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  <w:proofErr w:type="gramStart"/>
      <w:r w:rsidRPr="003D4A27"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  <w:lastRenderedPageBreak/>
        <w:t>Diskuzní</w:t>
      </w:r>
      <w:proofErr w:type="gramEnd"/>
      <w:r w:rsidRPr="003D4A27"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  <w:t xml:space="preserve"> otázky:</w:t>
      </w:r>
    </w:p>
    <w:p w14:paraId="1FA64B94" w14:textId="77777777" w:rsidR="00E32620" w:rsidRDefault="00E32620" w:rsidP="00EC50D7"/>
    <w:p w14:paraId="46052621" w14:textId="1BAF7F6F" w:rsidR="00411726" w:rsidRDefault="00E32620" w:rsidP="00411726">
      <w:pPr>
        <w:pStyle w:val="Odstavecseseznamem"/>
        <w:numPr>
          <w:ilvl w:val="0"/>
          <w:numId w:val="30"/>
        </w:numPr>
      </w:pPr>
      <w:r>
        <w:t>Uveďte, jaké znáte ekonomické úrovně zisku</w:t>
      </w:r>
      <w:r w:rsidR="00345284">
        <w:t xml:space="preserve"> a tyto seřaďte. Vedle vždy uveďte, o co se</w:t>
      </w:r>
      <w:r w:rsidR="001A30DD">
        <w:t xml:space="preserve"> položka</w:t>
      </w:r>
      <w:r w:rsidR="00896ABA">
        <w:t xml:space="preserve"> dolní</w:t>
      </w:r>
      <w:r w:rsidR="001A30DD">
        <w:t xml:space="preserve"> </w:t>
      </w:r>
      <w:proofErr w:type="gramStart"/>
      <w:r w:rsidR="001A30DD">
        <w:t>liší</w:t>
      </w:r>
      <w:proofErr w:type="gramEnd"/>
      <w:r w:rsidR="001A30DD">
        <w:t xml:space="preserve"> od položky </w:t>
      </w:r>
      <w:r w:rsidR="00896ABA">
        <w:t>vrchní</w:t>
      </w:r>
      <w:r w:rsidR="005A66B1">
        <w:t>.</w:t>
      </w:r>
      <w:r w:rsidR="000032AE">
        <w:t xml:space="preserve"> Použijte zkratky z angličtiny a ty vysvětlete.</w:t>
      </w:r>
    </w:p>
    <w:p w14:paraId="6047D76C" w14:textId="77777777" w:rsidR="001159C4" w:rsidRDefault="001159C4" w:rsidP="00411726"/>
    <w:tbl>
      <w:tblPr>
        <w:tblStyle w:val="Mkatabulky"/>
        <w:tblW w:w="9050" w:type="dxa"/>
        <w:tblLook w:val="04A0" w:firstRow="1" w:lastRow="0" w:firstColumn="1" w:lastColumn="0" w:noHBand="0" w:noVBand="1"/>
      </w:tblPr>
      <w:tblGrid>
        <w:gridCol w:w="1700"/>
        <w:gridCol w:w="2236"/>
        <w:gridCol w:w="2688"/>
        <w:gridCol w:w="2426"/>
      </w:tblGrid>
      <w:tr w:rsidR="00EB5E48" w:rsidRPr="00EB5E48" w14:paraId="580DB674" w14:textId="10703ACD" w:rsidTr="00282954">
        <w:trPr>
          <w:trHeight w:val="473"/>
        </w:trPr>
        <w:tc>
          <w:tcPr>
            <w:tcW w:w="1700" w:type="dxa"/>
            <w:tcBorders>
              <w:top w:val="nil"/>
              <w:left w:val="nil"/>
              <w:bottom w:val="single" w:sz="18" w:space="0" w:color="auto"/>
            </w:tcBorders>
            <w:vAlign w:val="center"/>
          </w:tcPr>
          <w:p w14:paraId="2A8B28CA" w14:textId="21705A9B" w:rsidR="00EB5E48" w:rsidRPr="00EB5E48" w:rsidRDefault="00EB5E48" w:rsidP="00EB5E48">
            <w:pPr>
              <w:jc w:val="center"/>
              <w:rPr>
                <w:sz w:val="20"/>
                <w:szCs w:val="20"/>
              </w:rPr>
            </w:pPr>
            <w:r w:rsidRPr="00EB5E48">
              <w:rPr>
                <w:sz w:val="20"/>
                <w:szCs w:val="20"/>
              </w:rPr>
              <w:t>Pohled „</w:t>
            </w:r>
            <w:proofErr w:type="spellStart"/>
            <w:r w:rsidRPr="00EB5E48">
              <w:rPr>
                <w:b/>
                <w:bCs/>
                <w:sz w:val="20"/>
                <w:szCs w:val="20"/>
              </w:rPr>
              <w:t>bottom</w:t>
            </w:r>
            <w:proofErr w:type="spellEnd"/>
            <w:r w:rsidRPr="00EB5E48">
              <w:rPr>
                <w:b/>
                <w:bCs/>
                <w:sz w:val="20"/>
                <w:szCs w:val="20"/>
              </w:rPr>
              <w:t>-up</w:t>
            </w:r>
            <w:r w:rsidRPr="00EB5E48">
              <w:rPr>
                <w:sz w:val="20"/>
                <w:szCs w:val="20"/>
              </w:rPr>
              <w:t>“</w:t>
            </w:r>
          </w:p>
        </w:tc>
        <w:tc>
          <w:tcPr>
            <w:tcW w:w="2236" w:type="dxa"/>
            <w:tcBorders>
              <w:top w:val="nil"/>
              <w:bottom w:val="single" w:sz="18" w:space="0" w:color="auto"/>
            </w:tcBorders>
            <w:vAlign w:val="center"/>
          </w:tcPr>
          <w:p w14:paraId="68ABDAAD" w14:textId="7CFA29B8" w:rsidR="00EB5E48" w:rsidRPr="00EB5E48" w:rsidRDefault="00EB5E48" w:rsidP="00EB5E48">
            <w:pPr>
              <w:jc w:val="center"/>
              <w:rPr>
                <w:sz w:val="20"/>
                <w:szCs w:val="20"/>
              </w:rPr>
            </w:pPr>
            <w:r w:rsidRPr="00EB5E48">
              <w:rPr>
                <w:sz w:val="20"/>
                <w:szCs w:val="20"/>
              </w:rPr>
              <w:t>Komentář</w:t>
            </w:r>
          </w:p>
        </w:tc>
        <w:tc>
          <w:tcPr>
            <w:tcW w:w="2688" w:type="dxa"/>
            <w:tcBorders>
              <w:top w:val="nil"/>
              <w:bottom w:val="single" w:sz="18" w:space="0" w:color="auto"/>
            </w:tcBorders>
            <w:vAlign w:val="center"/>
          </w:tcPr>
          <w:p w14:paraId="37A88BF3" w14:textId="56624DF2" w:rsidR="00EB5E48" w:rsidRPr="00EB5E48" w:rsidRDefault="00EB5E48" w:rsidP="00EB5E48">
            <w:pPr>
              <w:jc w:val="center"/>
              <w:rPr>
                <w:sz w:val="20"/>
                <w:szCs w:val="20"/>
              </w:rPr>
            </w:pPr>
            <w:r w:rsidRPr="00EB5E48">
              <w:rPr>
                <w:sz w:val="20"/>
                <w:szCs w:val="20"/>
              </w:rPr>
              <w:t>Pohled „</w:t>
            </w:r>
            <w:r w:rsidRPr="00EB5E48">
              <w:rPr>
                <w:b/>
                <w:bCs/>
                <w:sz w:val="20"/>
                <w:szCs w:val="20"/>
              </w:rPr>
              <w:t>top-</w:t>
            </w:r>
            <w:proofErr w:type="spellStart"/>
            <w:r w:rsidRPr="00EB5E48">
              <w:rPr>
                <w:b/>
                <w:bCs/>
                <w:sz w:val="20"/>
                <w:szCs w:val="20"/>
              </w:rPr>
              <w:t>down</w:t>
            </w:r>
            <w:proofErr w:type="spellEnd"/>
            <w:r w:rsidRPr="00EB5E48">
              <w:rPr>
                <w:sz w:val="20"/>
                <w:szCs w:val="20"/>
              </w:rPr>
              <w:t>“</w:t>
            </w:r>
          </w:p>
        </w:tc>
        <w:tc>
          <w:tcPr>
            <w:tcW w:w="2426" w:type="dxa"/>
            <w:tcBorders>
              <w:top w:val="nil"/>
              <w:bottom w:val="single" w:sz="18" w:space="0" w:color="auto"/>
              <w:right w:val="nil"/>
            </w:tcBorders>
            <w:vAlign w:val="center"/>
          </w:tcPr>
          <w:p w14:paraId="3C8C7DD6" w14:textId="6DCB19D6" w:rsidR="00EB5E48" w:rsidRPr="00EB5E48" w:rsidRDefault="00EB5E48" w:rsidP="00EB5E48">
            <w:pPr>
              <w:jc w:val="center"/>
              <w:rPr>
                <w:sz w:val="20"/>
                <w:szCs w:val="20"/>
              </w:rPr>
            </w:pPr>
            <w:r w:rsidRPr="00EB5E48">
              <w:rPr>
                <w:sz w:val="20"/>
                <w:szCs w:val="20"/>
              </w:rPr>
              <w:t>Komentář</w:t>
            </w:r>
          </w:p>
        </w:tc>
      </w:tr>
      <w:tr w:rsidR="00EB5E48" w:rsidRPr="00EB5E48" w14:paraId="5C5735F0" w14:textId="35A980FA" w:rsidTr="00282954">
        <w:trPr>
          <w:trHeight w:val="514"/>
        </w:trPr>
        <w:tc>
          <w:tcPr>
            <w:tcW w:w="1700" w:type="dxa"/>
            <w:tcBorders>
              <w:top w:val="single" w:sz="18" w:space="0" w:color="auto"/>
              <w:left w:val="nil"/>
            </w:tcBorders>
            <w:vAlign w:val="center"/>
          </w:tcPr>
          <w:p w14:paraId="56D8095E" w14:textId="7B86A6B2" w:rsidR="00EB5E48" w:rsidRPr="00EB5E48" w:rsidRDefault="00EB5E48" w:rsidP="00C75D79">
            <w:pPr>
              <w:jc w:val="center"/>
              <w:rPr>
                <w:b/>
                <w:bCs/>
                <w:sz w:val="20"/>
                <w:szCs w:val="20"/>
              </w:rPr>
            </w:pPr>
            <w:r w:rsidRPr="00EB5E48">
              <w:rPr>
                <w:b/>
                <w:bCs/>
                <w:sz w:val="20"/>
                <w:szCs w:val="20"/>
              </w:rPr>
              <w:t>EAT</w:t>
            </w:r>
          </w:p>
        </w:tc>
        <w:tc>
          <w:tcPr>
            <w:tcW w:w="2236" w:type="dxa"/>
            <w:tcBorders>
              <w:top w:val="single" w:sz="18" w:space="0" w:color="auto"/>
            </w:tcBorders>
          </w:tcPr>
          <w:p w14:paraId="45C632B0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18" w:space="0" w:color="auto"/>
            </w:tcBorders>
            <w:vAlign w:val="center"/>
          </w:tcPr>
          <w:p w14:paraId="38EC4D1D" w14:textId="056D0E06" w:rsidR="00EB5E48" w:rsidRPr="002A3D46" w:rsidRDefault="00EB5E48" w:rsidP="0028295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6" w:type="dxa"/>
            <w:tcBorders>
              <w:top w:val="single" w:sz="18" w:space="0" w:color="auto"/>
              <w:right w:val="nil"/>
            </w:tcBorders>
          </w:tcPr>
          <w:p w14:paraId="42C5D8FA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</w:tr>
      <w:tr w:rsidR="00EB5E48" w:rsidRPr="00EB5E48" w14:paraId="4EEC4111" w14:textId="04701D69" w:rsidTr="00282954">
        <w:trPr>
          <w:trHeight w:val="514"/>
        </w:trPr>
        <w:tc>
          <w:tcPr>
            <w:tcW w:w="1700" w:type="dxa"/>
            <w:tcBorders>
              <w:left w:val="nil"/>
            </w:tcBorders>
            <w:vAlign w:val="center"/>
          </w:tcPr>
          <w:p w14:paraId="18BD2151" w14:textId="1F4529F0" w:rsidR="00EB5E48" w:rsidRPr="00EB5E48" w:rsidRDefault="00EB5E48" w:rsidP="00C75D7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236" w:type="dxa"/>
          </w:tcPr>
          <w:p w14:paraId="186798C2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2AB3CDD5" w14:textId="43BFC16A" w:rsidR="00EB5E48" w:rsidRPr="002A3D46" w:rsidRDefault="00EB5E48" w:rsidP="0028295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6" w:type="dxa"/>
            <w:tcBorders>
              <w:right w:val="nil"/>
            </w:tcBorders>
          </w:tcPr>
          <w:p w14:paraId="5C2509A1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</w:tr>
      <w:tr w:rsidR="00EB5E48" w:rsidRPr="00EB5E48" w14:paraId="56E21A66" w14:textId="50DA6CBC" w:rsidTr="00282954">
        <w:trPr>
          <w:trHeight w:val="534"/>
        </w:trPr>
        <w:tc>
          <w:tcPr>
            <w:tcW w:w="1700" w:type="dxa"/>
            <w:tcBorders>
              <w:left w:val="nil"/>
            </w:tcBorders>
            <w:vAlign w:val="center"/>
          </w:tcPr>
          <w:p w14:paraId="5888F71A" w14:textId="3B66B162" w:rsidR="00EB5E48" w:rsidRPr="00EB5E48" w:rsidRDefault="00EB5E48" w:rsidP="00C75D7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236" w:type="dxa"/>
          </w:tcPr>
          <w:p w14:paraId="7CAAEDBB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197C76B1" w14:textId="2E6BD30E" w:rsidR="00EB5E48" w:rsidRPr="002A3D46" w:rsidRDefault="00EB5E48" w:rsidP="0028295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6" w:type="dxa"/>
            <w:tcBorders>
              <w:right w:val="nil"/>
            </w:tcBorders>
          </w:tcPr>
          <w:p w14:paraId="668A3A44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</w:tr>
      <w:tr w:rsidR="00EB5E48" w:rsidRPr="00EB5E48" w14:paraId="0B9F2196" w14:textId="2717F8FF" w:rsidTr="00282954">
        <w:trPr>
          <w:trHeight w:val="514"/>
        </w:trPr>
        <w:tc>
          <w:tcPr>
            <w:tcW w:w="1700" w:type="dxa"/>
            <w:tcBorders>
              <w:left w:val="nil"/>
            </w:tcBorders>
            <w:vAlign w:val="center"/>
          </w:tcPr>
          <w:p w14:paraId="3B1B9A70" w14:textId="6DAFC43B" w:rsidR="00EB5E48" w:rsidRPr="00EB5E48" w:rsidRDefault="00EB5E48" w:rsidP="00C75D7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236" w:type="dxa"/>
          </w:tcPr>
          <w:p w14:paraId="74293CD2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2D009D4B" w14:textId="798C87DD" w:rsidR="00EB5E48" w:rsidRPr="002A3D46" w:rsidRDefault="00EB5E48" w:rsidP="0028295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6" w:type="dxa"/>
            <w:tcBorders>
              <w:right w:val="nil"/>
            </w:tcBorders>
          </w:tcPr>
          <w:p w14:paraId="5DB80C87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</w:tr>
      <w:tr w:rsidR="00EB5E48" w:rsidRPr="00EB5E48" w14:paraId="1D72502A" w14:textId="50C27A5A" w:rsidTr="00282954">
        <w:trPr>
          <w:trHeight w:val="1029"/>
        </w:trPr>
        <w:tc>
          <w:tcPr>
            <w:tcW w:w="1700" w:type="dxa"/>
            <w:tcBorders>
              <w:left w:val="nil"/>
            </w:tcBorders>
            <w:vAlign w:val="center"/>
          </w:tcPr>
          <w:p w14:paraId="72D83B13" w14:textId="0B07FE27" w:rsidR="00EB5E48" w:rsidRPr="00EB5E48" w:rsidRDefault="00EB5E48" w:rsidP="00C75D7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236" w:type="dxa"/>
          </w:tcPr>
          <w:p w14:paraId="0CE824C7" w14:textId="2E63D32E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6C5F41F5" w14:textId="46A9458E" w:rsidR="00EB5E48" w:rsidRPr="002A3D46" w:rsidRDefault="00EB5E48" w:rsidP="0028295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6" w:type="dxa"/>
            <w:tcBorders>
              <w:right w:val="nil"/>
            </w:tcBorders>
          </w:tcPr>
          <w:p w14:paraId="4FDCA3AA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</w:tr>
      <w:tr w:rsidR="00EB5E48" w:rsidRPr="00EB5E48" w14:paraId="5B0EC793" w14:textId="47B23119" w:rsidTr="00282954">
        <w:trPr>
          <w:trHeight w:val="514"/>
        </w:trPr>
        <w:tc>
          <w:tcPr>
            <w:tcW w:w="1700" w:type="dxa"/>
            <w:tcBorders>
              <w:left w:val="nil"/>
            </w:tcBorders>
            <w:vAlign w:val="center"/>
          </w:tcPr>
          <w:p w14:paraId="457A0DFC" w14:textId="4CADD53D" w:rsidR="00EB5E48" w:rsidRPr="00EB5E48" w:rsidRDefault="00EB5E48" w:rsidP="00C75D7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236" w:type="dxa"/>
          </w:tcPr>
          <w:p w14:paraId="3D35E7B6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76775542" w14:textId="66DE3B1D" w:rsidR="00EB5E48" w:rsidRPr="002A3D46" w:rsidRDefault="00EB5E48" w:rsidP="0028295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26" w:type="dxa"/>
            <w:tcBorders>
              <w:right w:val="nil"/>
            </w:tcBorders>
          </w:tcPr>
          <w:p w14:paraId="1A125690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</w:tr>
      <w:tr w:rsidR="00EB5E48" w:rsidRPr="00EB5E48" w14:paraId="2C3D75E1" w14:textId="25915FA5" w:rsidTr="00282954">
        <w:trPr>
          <w:trHeight w:val="514"/>
        </w:trPr>
        <w:tc>
          <w:tcPr>
            <w:tcW w:w="1700" w:type="dxa"/>
            <w:tcBorders>
              <w:left w:val="nil"/>
            </w:tcBorders>
            <w:vAlign w:val="center"/>
          </w:tcPr>
          <w:p w14:paraId="610B4351" w14:textId="43DA7268" w:rsidR="00EB5E48" w:rsidRPr="00EB5E48" w:rsidRDefault="00EB5E48" w:rsidP="00C75D7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236" w:type="dxa"/>
          </w:tcPr>
          <w:p w14:paraId="7E64C142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0822705E" w14:textId="7EAB826A" w:rsidR="00EB5E48" w:rsidRPr="00EB5E48" w:rsidRDefault="00EB5E48" w:rsidP="00282954">
            <w:pPr>
              <w:jc w:val="center"/>
              <w:rPr>
                <w:b/>
                <w:bCs/>
                <w:sz w:val="20"/>
                <w:szCs w:val="20"/>
              </w:rPr>
            </w:pPr>
            <w:r w:rsidRPr="00EB5E48">
              <w:rPr>
                <w:b/>
                <w:bCs/>
                <w:sz w:val="20"/>
                <w:szCs w:val="20"/>
              </w:rPr>
              <w:t>EAT</w:t>
            </w:r>
          </w:p>
        </w:tc>
        <w:tc>
          <w:tcPr>
            <w:tcW w:w="2426" w:type="dxa"/>
            <w:tcBorders>
              <w:right w:val="nil"/>
            </w:tcBorders>
          </w:tcPr>
          <w:p w14:paraId="550F01BA" w14:textId="77777777" w:rsidR="00EB5E48" w:rsidRPr="00EB5E48" w:rsidRDefault="00EB5E48" w:rsidP="00411726">
            <w:pPr>
              <w:rPr>
                <w:sz w:val="20"/>
                <w:szCs w:val="20"/>
              </w:rPr>
            </w:pPr>
          </w:p>
        </w:tc>
      </w:tr>
    </w:tbl>
    <w:p w14:paraId="500073F8" w14:textId="77777777" w:rsidR="001159C4" w:rsidRDefault="001159C4" w:rsidP="00411726"/>
    <w:p w14:paraId="005E0432" w14:textId="68BFF989" w:rsidR="00411726" w:rsidRDefault="00D7375D" w:rsidP="004E4EAB">
      <w:pPr>
        <w:pStyle w:val="Odstavecseseznamem"/>
        <w:numPr>
          <w:ilvl w:val="0"/>
          <w:numId w:val="30"/>
        </w:numPr>
      </w:pPr>
      <w:r>
        <w:t>Z výše uvedených úrovní zisku</w:t>
      </w:r>
      <w:r w:rsidR="005C408B">
        <w:t xml:space="preserve"> vyberte takové úrovně, u kterých by bylo možné je „napasovat“ na úrovně zisku podle české druhově členěné výsledovky</w:t>
      </w:r>
      <w:r w:rsidR="00B525C7">
        <w:t>. Vysvětlete limity, které toto „napasování“ může (mělo by) mít.</w:t>
      </w:r>
    </w:p>
    <w:p w14:paraId="31D3B514" w14:textId="77777777" w:rsidR="00411726" w:rsidRDefault="00411726" w:rsidP="00411726"/>
    <w:p w14:paraId="454B4633" w14:textId="77777777" w:rsidR="006A5154" w:rsidRDefault="006A5154" w:rsidP="00411726"/>
    <w:p w14:paraId="4F36C3C1" w14:textId="77777777" w:rsidR="0090277F" w:rsidRDefault="0090277F" w:rsidP="00411726"/>
    <w:p w14:paraId="49DFAAD2" w14:textId="77777777" w:rsidR="0090277F" w:rsidRDefault="0090277F" w:rsidP="00411726"/>
    <w:p w14:paraId="05F778D9" w14:textId="77777777" w:rsidR="0090277F" w:rsidRDefault="0090277F" w:rsidP="00411726"/>
    <w:p w14:paraId="1B427DCE" w14:textId="77777777" w:rsidR="0090277F" w:rsidRDefault="0090277F" w:rsidP="00411726"/>
    <w:p w14:paraId="34F5F3A2" w14:textId="77777777" w:rsidR="0090277F" w:rsidRPr="0090277F" w:rsidRDefault="0090277F" w:rsidP="00411726">
      <w:pPr>
        <w:rPr>
          <w:rFonts w:ascii="Georgia" w:hAnsi="Georgia"/>
          <w:sz w:val="21"/>
          <w:szCs w:val="21"/>
        </w:rPr>
      </w:pPr>
    </w:p>
    <w:p w14:paraId="3C50F281" w14:textId="7858F02A" w:rsidR="00411726" w:rsidRDefault="00411726" w:rsidP="00411726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  <w:r w:rsidRPr="0090277F"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  <w:t>Cvičné příklady (pracujte nyní v týmu)</w:t>
      </w:r>
      <w:r w:rsidR="001A09B4" w:rsidRPr="0090277F"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  <w:t xml:space="preserve"> </w:t>
      </w:r>
    </w:p>
    <w:p w14:paraId="3AFBAEB4" w14:textId="77777777" w:rsidR="0090277F" w:rsidRPr="0090277F" w:rsidRDefault="0090277F" w:rsidP="00411726">
      <w:pPr>
        <w:rPr>
          <w:rFonts w:ascii="Georgia" w:eastAsiaTheme="majorEastAsia" w:hAnsi="Georgia" w:cstheme="majorBidi"/>
          <w:b/>
          <w:color w:val="000000" w:themeColor="text1"/>
          <w:sz w:val="21"/>
          <w:szCs w:val="21"/>
        </w:rPr>
      </w:pPr>
    </w:p>
    <w:p w14:paraId="647DF1D4" w14:textId="380EAA7C" w:rsidR="00450EDF" w:rsidRPr="00450EDF" w:rsidRDefault="006A5154" w:rsidP="00450EDF">
      <w:pPr>
        <w:pStyle w:val="Odstavecseseznamem"/>
        <w:numPr>
          <w:ilvl w:val="0"/>
          <w:numId w:val="45"/>
        </w:numPr>
        <w:rPr>
          <w:rFonts w:cs="Arial"/>
          <w:szCs w:val="21"/>
        </w:rPr>
      </w:pPr>
      <w:r>
        <w:rPr>
          <w:rFonts w:cs="Arial"/>
          <w:szCs w:val="21"/>
        </w:rPr>
        <w:t>Pro potřeby výuky využijeme data společnosti Alza.cz</w:t>
      </w:r>
      <w:r w:rsidR="00450EDF">
        <w:rPr>
          <w:rFonts w:cs="Arial"/>
          <w:szCs w:val="21"/>
        </w:rPr>
        <w:t xml:space="preserve"> a.s. (</w:t>
      </w:r>
      <w:r w:rsidR="00A75BBF">
        <w:rPr>
          <w:rFonts w:cs="Arial"/>
          <w:szCs w:val="21"/>
        </w:rPr>
        <w:t xml:space="preserve">data set ke </w:t>
      </w:r>
      <w:r w:rsidR="00450EDF">
        <w:rPr>
          <w:rFonts w:cs="Arial"/>
          <w:szCs w:val="21"/>
        </w:rPr>
        <w:t xml:space="preserve">stažení </w:t>
      </w:r>
      <w:hyperlink r:id="rId8" w:history="1">
        <w:r w:rsidR="00450EDF" w:rsidRPr="0090277F">
          <w:rPr>
            <w:rStyle w:val="Hypertextovodkaz"/>
            <w:rFonts w:cs="Arial"/>
            <w:szCs w:val="21"/>
          </w:rPr>
          <w:t>zde</w:t>
        </w:r>
      </w:hyperlink>
      <w:r w:rsidR="00450EDF">
        <w:rPr>
          <w:rFonts w:cs="Arial"/>
          <w:szCs w:val="21"/>
        </w:rPr>
        <w:t>)</w:t>
      </w:r>
      <w:r w:rsidR="006664A9">
        <w:rPr>
          <w:rFonts w:cs="Arial"/>
          <w:szCs w:val="21"/>
        </w:rPr>
        <w:t xml:space="preserve">. Cílem je, abyste se pokusili o úpravu </w:t>
      </w:r>
      <w:r w:rsidR="002E4CAE">
        <w:rPr>
          <w:rFonts w:cs="Arial"/>
          <w:szCs w:val="21"/>
        </w:rPr>
        <w:t xml:space="preserve">výsledovky tak, aby zobrazovala </w:t>
      </w:r>
      <w:r w:rsidR="007D0B0B">
        <w:rPr>
          <w:rFonts w:cs="Arial"/>
          <w:szCs w:val="21"/>
        </w:rPr>
        <w:t>ekonomické úrovně zisku</w:t>
      </w:r>
      <w:r w:rsidR="006373D5">
        <w:rPr>
          <w:rFonts w:cs="Arial"/>
          <w:szCs w:val="21"/>
        </w:rPr>
        <w:t xml:space="preserve">. Pro tento účel vycházejte s níže uvedených </w:t>
      </w:r>
      <w:r w:rsidR="00E94F3E">
        <w:rPr>
          <w:rFonts w:cs="Arial"/>
          <w:szCs w:val="21"/>
        </w:rPr>
        <w:t xml:space="preserve">(pro potřeby výuky smyšlených) </w:t>
      </w:r>
      <w:r w:rsidR="006373D5">
        <w:rPr>
          <w:rFonts w:cs="Arial"/>
          <w:szCs w:val="21"/>
        </w:rPr>
        <w:t>informací</w:t>
      </w:r>
      <w:r w:rsidR="00C030A0">
        <w:rPr>
          <w:rFonts w:cs="Arial"/>
          <w:szCs w:val="21"/>
        </w:rPr>
        <w:t>:</w:t>
      </w:r>
    </w:p>
    <w:p w14:paraId="419B9BED" w14:textId="78E3B57B" w:rsidR="00411726" w:rsidRPr="006D0EE9" w:rsidRDefault="00D40748" w:rsidP="006D0EE9">
      <w:pPr>
        <w:pStyle w:val="Odstavecseseznamem"/>
        <w:numPr>
          <w:ilvl w:val="3"/>
          <w:numId w:val="45"/>
        </w:numPr>
        <w:ind w:left="993" w:hanging="284"/>
        <w:rPr>
          <w:rFonts w:cs="Arial"/>
          <w:szCs w:val="21"/>
        </w:rPr>
      </w:pPr>
      <w:r>
        <w:rPr>
          <w:rFonts w:cs="Arial"/>
          <w:szCs w:val="21"/>
        </w:rPr>
        <w:t xml:space="preserve">Společnost </w:t>
      </w:r>
      <w:r w:rsidR="009C2520">
        <w:rPr>
          <w:rFonts w:cs="Arial"/>
          <w:szCs w:val="21"/>
        </w:rPr>
        <w:t xml:space="preserve">sice účtuje v rámci položky odpisy také o odpisech zásob, ale dle Vašeho zjištění taková politika nezohledňuje faktický stav. Předpokládejte, že společnost využívá směrnici, ve který je uvedeno, že se </w:t>
      </w:r>
      <w:r w:rsidR="0059081E">
        <w:rPr>
          <w:rFonts w:cs="Arial"/>
          <w:szCs w:val="21"/>
        </w:rPr>
        <w:t>vyčísluje odpis zásob ve výši</w:t>
      </w:r>
      <w:r w:rsidR="009C2520">
        <w:rPr>
          <w:rFonts w:cs="Arial"/>
          <w:szCs w:val="21"/>
        </w:rPr>
        <w:t xml:space="preserve"> </w:t>
      </w:r>
      <w:r w:rsidR="00D314FC">
        <w:rPr>
          <w:rFonts w:cs="Arial"/>
          <w:szCs w:val="21"/>
        </w:rPr>
        <w:t xml:space="preserve">0,25 % </w:t>
      </w:r>
      <w:r w:rsidR="009A4AD2">
        <w:rPr>
          <w:rFonts w:cs="Arial"/>
          <w:szCs w:val="21"/>
        </w:rPr>
        <w:t>z nákladů na prodané zboží</w:t>
      </w:r>
      <w:r w:rsidR="0059081E">
        <w:rPr>
          <w:rFonts w:cs="Arial"/>
          <w:szCs w:val="21"/>
        </w:rPr>
        <w:t xml:space="preserve">. </w:t>
      </w:r>
      <w:r w:rsidR="00EB744B">
        <w:rPr>
          <w:rFonts w:cs="Arial"/>
          <w:szCs w:val="21"/>
        </w:rPr>
        <w:t xml:space="preserve">Dle Vašeho názoru by taková výše měla být 0,75 %. </w:t>
      </w:r>
    </w:p>
    <w:p w14:paraId="2B9270E2" w14:textId="52B62937" w:rsidR="006D0EE9" w:rsidRPr="006D0EE9" w:rsidRDefault="006D0EE9" w:rsidP="006D0EE9">
      <w:pPr>
        <w:pStyle w:val="Odstavecseseznamem"/>
        <w:numPr>
          <w:ilvl w:val="3"/>
          <w:numId w:val="45"/>
        </w:numPr>
        <w:ind w:left="993" w:hanging="284"/>
        <w:rPr>
          <w:rFonts w:cs="Arial"/>
          <w:szCs w:val="21"/>
        </w:rPr>
      </w:pPr>
      <w:r>
        <w:rPr>
          <w:rFonts w:cs="Arial"/>
          <w:szCs w:val="21"/>
        </w:rPr>
        <w:t xml:space="preserve">V rámci ostatních provozních </w:t>
      </w:r>
      <w:r w:rsidR="00DE79DF">
        <w:rPr>
          <w:rFonts w:cs="Arial"/>
          <w:szCs w:val="21"/>
        </w:rPr>
        <w:t>výnosů a nákladů jsou účtovány tržby, resp. náklady spojené s prodejem dlouhodobého majetku a materiálu, což nepovažujete na výnosy, resp. náklady spojené s </w:t>
      </w:r>
      <w:proofErr w:type="spellStart"/>
      <w:r w:rsidR="00DE79DF">
        <w:rPr>
          <w:rFonts w:cs="Arial"/>
          <w:szCs w:val="21"/>
        </w:rPr>
        <w:t>core</w:t>
      </w:r>
      <w:proofErr w:type="spellEnd"/>
      <w:r w:rsidR="00DE79DF">
        <w:rPr>
          <w:rFonts w:cs="Arial"/>
          <w:szCs w:val="21"/>
        </w:rPr>
        <w:t xml:space="preserve"> businessem.</w:t>
      </w:r>
      <w:r w:rsidR="00B559DE">
        <w:rPr>
          <w:rFonts w:cs="Arial"/>
          <w:szCs w:val="21"/>
        </w:rPr>
        <w:t xml:space="preserve"> </w:t>
      </w:r>
    </w:p>
    <w:p w14:paraId="343D5893" w14:textId="315814CC" w:rsidR="00411726" w:rsidRPr="004605DE" w:rsidRDefault="00755ED4" w:rsidP="006A5154">
      <w:pPr>
        <w:pStyle w:val="Odstavecseseznamem"/>
        <w:numPr>
          <w:ilvl w:val="3"/>
          <w:numId w:val="45"/>
        </w:numPr>
        <w:ind w:left="993" w:hanging="284"/>
        <w:rPr>
          <w:rFonts w:cs="Arial"/>
          <w:szCs w:val="21"/>
        </w:rPr>
      </w:pPr>
      <w:r>
        <w:rPr>
          <w:rFonts w:cs="Arial"/>
          <w:szCs w:val="21"/>
        </w:rPr>
        <w:t>Identifikovali jste v rámci finanční nákladů a výnosů, že část z nich je spojena s provozováním podnikatelské činnosti a nesouvisí s</w:t>
      </w:r>
      <w:r w:rsidR="00202888">
        <w:rPr>
          <w:rFonts w:cs="Arial"/>
          <w:szCs w:val="21"/>
        </w:rPr>
        <w:t xml:space="preserve"> financováním společnosti. Jako provozně nutnou výši ostatních provozních nákladů související s provozováním </w:t>
      </w:r>
      <w:proofErr w:type="spellStart"/>
      <w:r w:rsidR="00202888">
        <w:rPr>
          <w:rFonts w:cs="Arial"/>
          <w:szCs w:val="21"/>
        </w:rPr>
        <w:t>core</w:t>
      </w:r>
      <w:proofErr w:type="spellEnd"/>
      <w:r w:rsidR="00202888">
        <w:rPr>
          <w:rFonts w:cs="Arial"/>
          <w:szCs w:val="21"/>
        </w:rPr>
        <w:t xml:space="preserve"> businessu jste určili </w:t>
      </w:r>
      <w:r w:rsidR="00F639E8">
        <w:rPr>
          <w:rFonts w:cs="Arial"/>
          <w:szCs w:val="21"/>
        </w:rPr>
        <w:t xml:space="preserve">celou </w:t>
      </w:r>
      <w:r w:rsidR="00202888">
        <w:rPr>
          <w:rFonts w:cs="Arial"/>
          <w:szCs w:val="21"/>
        </w:rPr>
        <w:t xml:space="preserve">položku </w:t>
      </w:r>
      <w:r w:rsidR="00F639E8">
        <w:rPr>
          <w:rFonts w:cs="Arial"/>
          <w:szCs w:val="21"/>
        </w:rPr>
        <w:t>„K. Ostatní finanční náklady“</w:t>
      </w:r>
      <w:r w:rsidR="00E12571" w:rsidRPr="00E12571">
        <w:rPr>
          <w:rFonts w:cs="Arial"/>
          <w:szCs w:val="21"/>
        </w:rPr>
        <w:t xml:space="preserve"> </w:t>
      </w:r>
      <w:r w:rsidR="00E12571">
        <w:rPr>
          <w:rFonts w:cs="Arial"/>
          <w:szCs w:val="21"/>
        </w:rPr>
        <w:t>z druhově členěné výsledovky společnosti</w:t>
      </w:r>
      <w:r w:rsidR="00F639E8">
        <w:rPr>
          <w:rFonts w:cs="Arial"/>
          <w:szCs w:val="21"/>
        </w:rPr>
        <w:t xml:space="preserve"> a jako </w:t>
      </w:r>
      <w:r w:rsidR="00EA16EF">
        <w:rPr>
          <w:rFonts w:cs="Arial"/>
          <w:szCs w:val="21"/>
        </w:rPr>
        <w:t xml:space="preserve">provozně nutnou výši ostatních provozních výnosů souvisejících s provozováním </w:t>
      </w:r>
      <w:proofErr w:type="spellStart"/>
      <w:r w:rsidR="00EA16EF">
        <w:rPr>
          <w:rFonts w:cs="Arial"/>
          <w:szCs w:val="21"/>
        </w:rPr>
        <w:t>core</w:t>
      </w:r>
      <w:proofErr w:type="spellEnd"/>
      <w:r w:rsidR="00EA16EF">
        <w:rPr>
          <w:rFonts w:cs="Arial"/>
          <w:szCs w:val="21"/>
        </w:rPr>
        <w:t xml:space="preserve"> businessu jste určili celou položku „VII. Ostatní finanční výnosy“</w:t>
      </w:r>
      <w:r w:rsidR="00E12571">
        <w:rPr>
          <w:rFonts w:cs="Arial"/>
          <w:szCs w:val="21"/>
        </w:rPr>
        <w:t xml:space="preserve"> z druhově členěné výsledovky společnosti. </w:t>
      </w:r>
    </w:p>
    <w:p w14:paraId="37DE314D" w14:textId="1B22AC94" w:rsidR="004605DE" w:rsidRPr="006A4946" w:rsidRDefault="004605DE" w:rsidP="006A5154">
      <w:pPr>
        <w:pStyle w:val="Odstavecseseznamem"/>
        <w:numPr>
          <w:ilvl w:val="3"/>
          <w:numId w:val="45"/>
        </w:numPr>
        <w:ind w:left="993" w:hanging="284"/>
        <w:rPr>
          <w:rFonts w:cs="Arial"/>
          <w:szCs w:val="21"/>
        </w:rPr>
      </w:pPr>
      <w:r>
        <w:rPr>
          <w:rFonts w:cs="Arial"/>
          <w:color w:val="000000" w:themeColor="text1"/>
          <w:szCs w:val="21"/>
        </w:rPr>
        <w:lastRenderedPageBreak/>
        <w:t xml:space="preserve">V rámci finanční činnosti </w:t>
      </w:r>
      <w:r w:rsidR="005D3D94">
        <w:rPr>
          <w:rFonts w:cs="Arial"/>
          <w:color w:val="000000" w:themeColor="text1"/>
          <w:szCs w:val="21"/>
        </w:rPr>
        <w:t>související s </w:t>
      </w:r>
      <w:proofErr w:type="spellStart"/>
      <w:r w:rsidR="005D3D94">
        <w:rPr>
          <w:rFonts w:cs="Arial"/>
          <w:color w:val="000000" w:themeColor="text1"/>
          <w:szCs w:val="21"/>
        </w:rPr>
        <w:t>core</w:t>
      </w:r>
      <w:proofErr w:type="spellEnd"/>
      <w:r w:rsidR="005D3D94">
        <w:rPr>
          <w:rFonts w:cs="Arial"/>
          <w:color w:val="000000" w:themeColor="text1"/>
          <w:szCs w:val="21"/>
        </w:rPr>
        <w:t xml:space="preserve"> businessem společnosti</w:t>
      </w:r>
      <w:r w:rsidR="00780F19">
        <w:rPr>
          <w:rFonts w:cs="Arial"/>
          <w:color w:val="000000" w:themeColor="text1"/>
          <w:szCs w:val="21"/>
        </w:rPr>
        <w:t>, tj. položky související s ekonomickým pohledem na výpůjční náklady potažmo výnosy spojené z provozní výší peněžních prostředků a operacemi s</w:t>
      </w:r>
      <w:r w:rsidR="00CC59FD">
        <w:rPr>
          <w:rFonts w:cs="Arial"/>
          <w:color w:val="000000" w:themeColor="text1"/>
          <w:szCs w:val="21"/>
        </w:rPr>
        <w:t> </w:t>
      </w:r>
      <w:r w:rsidR="00780F19">
        <w:rPr>
          <w:rFonts w:cs="Arial"/>
          <w:color w:val="000000" w:themeColor="text1"/>
          <w:szCs w:val="21"/>
        </w:rPr>
        <w:t>nimi</w:t>
      </w:r>
      <w:r w:rsidR="00CC59FD">
        <w:rPr>
          <w:rFonts w:cs="Arial"/>
          <w:color w:val="000000" w:themeColor="text1"/>
          <w:szCs w:val="21"/>
        </w:rPr>
        <w:t>,</w:t>
      </w:r>
      <w:r w:rsidR="005D3D94">
        <w:rPr>
          <w:rFonts w:cs="Arial"/>
          <w:color w:val="000000" w:themeColor="text1"/>
          <w:szCs w:val="21"/>
        </w:rPr>
        <w:t xml:space="preserve"> jste identifikovali jen tyto položky z druhově členěné výsledovky, a to </w:t>
      </w:r>
      <w:r w:rsidR="00F46CF4">
        <w:rPr>
          <w:rFonts w:cs="Arial"/>
          <w:color w:val="000000" w:themeColor="text1"/>
          <w:szCs w:val="21"/>
        </w:rPr>
        <w:t>„J.</w:t>
      </w:r>
      <w:r w:rsidR="001A09B4">
        <w:rPr>
          <w:rFonts w:cs="Arial"/>
          <w:color w:val="000000" w:themeColor="text1"/>
          <w:szCs w:val="21"/>
        </w:rPr>
        <w:t>2</w:t>
      </w:r>
      <w:r w:rsidR="00F46CF4">
        <w:rPr>
          <w:rFonts w:cs="Arial"/>
          <w:color w:val="000000" w:themeColor="text1"/>
          <w:szCs w:val="21"/>
        </w:rPr>
        <w:t xml:space="preserve"> </w:t>
      </w:r>
      <w:r w:rsidR="00780F19">
        <w:rPr>
          <w:rFonts w:cs="Arial"/>
          <w:color w:val="000000" w:themeColor="text1"/>
          <w:szCs w:val="21"/>
        </w:rPr>
        <w:t>Ostatní nákladové úroky a podobné náklady“</w:t>
      </w:r>
      <w:r w:rsidR="00622545">
        <w:rPr>
          <w:rFonts w:cs="Arial"/>
          <w:color w:val="000000" w:themeColor="text1"/>
          <w:szCs w:val="21"/>
        </w:rPr>
        <w:t xml:space="preserve"> – jedná o náklady na získané úvěry od třetích osob</w:t>
      </w:r>
      <w:r w:rsidR="00CC59FD">
        <w:rPr>
          <w:rFonts w:cs="Arial"/>
          <w:color w:val="000000" w:themeColor="text1"/>
          <w:szCs w:val="21"/>
        </w:rPr>
        <w:t xml:space="preserve"> a </w:t>
      </w:r>
      <w:r w:rsidR="001A09B4">
        <w:rPr>
          <w:rFonts w:cs="Arial"/>
          <w:color w:val="000000" w:themeColor="text1"/>
          <w:szCs w:val="21"/>
        </w:rPr>
        <w:t>„VI.2 Ostatní výnosové úroky a podobné výnosy“</w:t>
      </w:r>
      <w:r w:rsidR="00622545">
        <w:rPr>
          <w:rFonts w:cs="Arial"/>
          <w:color w:val="000000" w:themeColor="text1"/>
          <w:szCs w:val="21"/>
        </w:rPr>
        <w:t xml:space="preserve"> – tyto výnosy však považujete za výnosy spojené s provozováním podnikatelské činnosti, neboť souvisí s peněžními prostředky, které jsou v provozně nutné výši a v průběhu roku se povedlo s nimi úspěšně pracovat na peněžním trhu.</w:t>
      </w:r>
      <w:r w:rsidR="001A09B4">
        <w:rPr>
          <w:rFonts w:cs="Arial"/>
          <w:color w:val="000000" w:themeColor="text1"/>
          <w:szCs w:val="21"/>
        </w:rPr>
        <w:t xml:space="preserve"> </w:t>
      </w:r>
    </w:p>
    <w:p w14:paraId="44DECBF8" w14:textId="363719AC" w:rsidR="006A4946" w:rsidRPr="00266999" w:rsidRDefault="006A4946" w:rsidP="006A5154">
      <w:pPr>
        <w:pStyle w:val="Odstavecseseznamem"/>
        <w:numPr>
          <w:ilvl w:val="3"/>
          <w:numId w:val="45"/>
        </w:numPr>
        <w:ind w:left="993" w:hanging="284"/>
        <w:rPr>
          <w:rFonts w:cs="Arial"/>
          <w:szCs w:val="21"/>
        </w:rPr>
      </w:pPr>
      <w:r>
        <w:rPr>
          <w:rFonts w:cs="Arial"/>
          <w:color w:val="000000" w:themeColor="text1"/>
          <w:szCs w:val="21"/>
        </w:rPr>
        <w:t xml:space="preserve">Jelikož nemáte podrobné informace ohledně daňových dopadů </w:t>
      </w:r>
      <w:r w:rsidR="00827054">
        <w:rPr>
          <w:rFonts w:cs="Arial"/>
          <w:color w:val="000000" w:themeColor="text1"/>
          <w:szCs w:val="21"/>
        </w:rPr>
        <w:t>výnosů a nákladů, které jste nepovažovali za provozně nutné, rozhodli jste se výši daně z příjmu ponechat celou jako provozně nutnou.</w:t>
      </w:r>
    </w:p>
    <w:p w14:paraId="190ADF8E" w14:textId="77777777" w:rsidR="00411726" w:rsidRPr="00266999" w:rsidRDefault="00411726" w:rsidP="00411726">
      <w:pPr>
        <w:pStyle w:val="Odstavecseseznamem"/>
        <w:ind w:left="993"/>
        <w:rPr>
          <w:rFonts w:cs="Arial"/>
          <w:szCs w:val="21"/>
        </w:rPr>
      </w:pPr>
    </w:p>
    <w:p w14:paraId="35A780ED" w14:textId="261957FF" w:rsidR="0055283A" w:rsidRPr="00874FFB" w:rsidRDefault="008A1748" w:rsidP="00874FFB">
      <w:pPr>
        <w:pStyle w:val="Odstavecseseznamem"/>
        <w:numPr>
          <w:ilvl w:val="0"/>
          <w:numId w:val="46"/>
        </w:numPr>
        <w:spacing w:line="276" w:lineRule="auto"/>
        <w:rPr>
          <w:rFonts w:cs="Arial"/>
          <w:szCs w:val="21"/>
        </w:rPr>
      </w:pPr>
      <w:r w:rsidRPr="00874FFB">
        <w:rPr>
          <w:rFonts w:cs="Arial"/>
          <w:szCs w:val="21"/>
        </w:rPr>
        <w:t xml:space="preserve">Sestavte podklad ve smyslu výpočtu ukazatelů EBITDA, </w:t>
      </w:r>
      <w:r w:rsidR="002C75F5" w:rsidRPr="00874FFB">
        <w:rPr>
          <w:rFonts w:cs="Arial"/>
          <w:szCs w:val="21"/>
        </w:rPr>
        <w:t>EBIT, EBT a EAT za roky 20</w:t>
      </w:r>
      <w:r w:rsidR="00584105" w:rsidRPr="00874FFB">
        <w:rPr>
          <w:rFonts w:cs="Arial"/>
          <w:szCs w:val="21"/>
        </w:rPr>
        <w:t>1</w:t>
      </w:r>
      <w:r w:rsidR="009C597D" w:rsidRPr="00874FFB">
        <w:rPr>
          <w:rFonts w:cs="Arial"/>
          <w:szCs w:val="21"/>
        </w:rPr>
        <w:t>6</w:t>
      </w:r>
      <w:r w:rsidR="00584105" w:rsidRPr="00874FFB">
        <w:rPr>
          <w:rFonts w:cs="Arial"/>
          <w:szCs w:val="21"/>
        </w:rPr>
        <w:t>-2022.</w:t>
      </w:r>
      <w:r w:rsidR="00370B2C" w:rsidRPr="00874FFB">
        <w:rPr>
          <w:rFonts w:cs="Arial"/>
          <w:szCs w:val="21"/>
        </w:rPr>
        <w:t xml:space="preserve"> </w:t>
      </w:r>
    </w:p>
    <w:p w14:paraId="40DB3A5B" w14:textId="77777777" w:rsidR="00411726" w:rsidRDefault="00411726" w:rsidP="00411726">
      <w:pPr>
        <w:spacing w:line="276" w:lineRule="auto"/>
        <w:rPr>
          <w:rFonts w:cs="Arial"/>
          <w:szCs w:val="2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75"/>
        <w:gridCol w:w="1098"/>
        <w:gridCol w:w="1098"/>
        <w:gridCol w:w="1005"/>
        <w:gridCol w:w="1005"/>
        <w:gridCol w:w="1005"/>
        <w:gridCol w:w="1005"/>
        <w:gridCol w:w="973"/>
      </w:tblGrid>
      <w:tr w:rsidR="009C597D" w:rsidRPr="00EB5E48" w14:paraId="0175E743" w14:textId="4AF42D1C" w:rsidTr="009C597D">
        <w:trPr>
          <w:trHeight w:val="479"/>
        </w:trPr>
        <w:tc>
          <w:tcPr>
            <w:tcW w:w="2127" w:type="dxa"/>
            <w:tcBorders>
              <w:top w:val="nil"/>
              <w:left w:val="nil"/>
              <w:bottom w:val="single" w:sz="18" w:space="0" w:color="auto"/>
            </w:tcBorders>
          </w:tcPr>
          <w:p w14:paraId="525674D1" w14:textId="7CAAB7E2" w:rsidR="009C597D" w:rsidRPr="00EB5E48" w:rsidRDefault="009C597D" w:rsidP="00D7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Úroveň ekonomického zisku</w:t>
            </w:r>
          </w:p>
        </w:tc>
        <w:tc>
          <w:tcPr>
            <w:tcW w:w="1559" w:type="dxa"/>
            <w:tcBorders>
              <w:top w:val="nil"/>
              <w:bottom w:val="single" w:sz="18" w:space="0" w:color="auto"/>
            </w:tcBorders>
          </w:tcPr>
          <w:p w14:paraId="59CC663E" w14:textId="3BB313C9" w:rsidR="009C597D" w:rsidRPr="00EB5E48" w:rsidRDefault="009C597D" w:rsidP="00584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bottom w:val="single" w:sz="18" w:space="0" w:color="auto"/>
            </w:tcBorders>
          </w:tcPr>
          <w:p w14:paraId="117B3D15" w14:textId="2F752256" w:rsidR="009C597D" w:rsidRPr="00EB5E48" w:rsidRDefault="009C597D" w:rsidP="00584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bottom w:val="single" w:sz="18" w:space="0" w:color="auto"/>
            </w:tcBorders>
          </w:tcPr>
          <w:p w14:paraId="048ED484" w14:textId="77777777" w:rsidR="009C597D" w:rsidRPr="00EB5E48" w:rsidRDefault="009C597D" w:rsidP="00584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bottom w:val="single" w:sz="18" w:space="0" w:color="auto"/>
            </w:tcBorders>
          </w:tcPr>
          <w:p w14:paraId="767B8186" w14:textId="77777777" w:rsidR="009C597D" w:rsidRPr="00EB5E48" w:rsidRDefault="009C597D" w:rsidP="00584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bottom w:val="single" w:sz="18" w:space="0" w:color="auto"/>
              <w:right w:val="nil"/>
            </w:tcBorders>
          </w:tcPr>
          <w:p w14:paraId="3FE2F8F7" w14:textId="15695281" w:rsidR="009C597D" w:rsidRPr="00EB5E48" w:rsidRDefault="009C597D" w:rsidP="00584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bottom w:val="single" w:sz="18" w:space="0" w:color="auto"/>
              <w:right w:val="nil"/>
            </w:tcBorders>
          </w:tcPr>
          <w:p w14:paraId="147359A0" w14:textId="61D5C30A" w:rsidR="009C597D" w:rsidRDefault="009C597D" w:rsidP="00584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nil"/>
              <w:bottom w:val="single" w:sz="18" w:space="0" w:color="auto"/>
              <w:right w:val="nil"/>
            </w:tcBorders>
          </w:tcPr>
          <w:p w14:paraId="2842096C" w14:textId="06EA33E6" w:rsidR="009C597D" w:rsidRDefault="009C597D" w:rsidP="00584105">
            <w:pPr>
              <w:jc w:val="center"/>
              <w:rPr>
                <w:sz w:val="20"/>
                <w:szCs w:val="20"/>
              </w:rPr>
            </w:pPr>
          </w:p>
        </w:tc>
      </w:tr>
      <w:tr w:rsidR="009C597D" w:rsidRPr="00EB5E48" w14:paraId="6E118830" w14:textId="3A8E1B0F" w:rsidTr="009C597D">
        <w:trPr>
          <w:trHeight w:val="520"/>
        </w:trPr>
        <w:tc>
          <w:tcPr>
            <w:tcW w:w="2127" w:type="dxa"/>
            <w:tcBorders>
              <w:top w:val="single" w:sz="18" w:space="0" w:color="auto"/>
              <w:left w:val="nil"/>
            </w:tcBorders>
          </w:tcPr>
          <w:p w14:paraId="2335AC6A" w14:textId="148F1976" w:rsidR="009C597D" w:rsidRPr="00EB5E48" w:rsidRDefault="009C597D" w:rsidP="005841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EBITDA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5D242564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4EBB4C39" w14:textId="0102FC07" w:rsidR="009C597D" w:rsidRPr="002A3D46" w:rsidRDefault="009C597D" w:rsidP="00D737F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1653DB7D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2A181185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right w:val="nil"/>
            </w:tcBorders>
          </w:tcPr>
          <w:p w14:paraId="0268159B" w14:textId="2E2D2E3E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right w:val="nil"/>
            </w:tcBorders>
          </w:tcPr>
          <w:p w14:paraId="78B0F300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18" w:space="0" w:color="auto"/>
              <w:right w:val="nil"/>
            </w:tcBorders>
          </w:tcPr>
          <w:p w14:paraId="37673E10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</w:tr>
      <w:tr w:rsidR="009C597D" w:rsidRPr="00EB5E48" w14:paraId="52C03FC5" w14:textId="169670C6" w:rsidTr="009C597D">
        <w:trPr>
          <w:trHeight w:val="520"/>
        </w:trPr>
        <w:tc>
          <w:tcPr>
            <w:tcW w:w="2127" w:type="dxa"/>
            <w:tcBorders>
              <w:left w:val="nil"/>
            </w:tcBorders>
          </w:tcPr>
          <w:p w14:paraId="31A29213" w14:textId="3640E59B" w:rsidR="009C597D" w:rsidRPr="00584105" w:rsidRDefault="009C597D" w:rsidP="0058410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84105">
              <w:rPr>
                <w:b/>
                <w:bCs/>
                <w:color w:val="000000" w:themeColor="text1"/>
                <w:sz w:val="20"/>
                <w:szCs w:val="20"/>
              </w:rPr>
              <w:t>EBIT</w:t>
            </w:r>
          </w:p>
        </w:tc>
        <w:tc>
          <w:tcPr>
            <w:tcW w:w="1559" w:type="dxa"/>
          </w:tcPr>
          <w:p w14:paraId="44CABE64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0F6D3DA" w14:textId="6A8B396F" w:rsidR="009C597D" w:rsidRPr="002A3D46" w:rsidRDefault="009C597D" w:rsidP="00D737F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903491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E3D9789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nil"/>
            </w:tcBorders>
          </w:tcPr>
          <w:p w14:paraId="082A1DA7" w14:textId="2D319E3C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14:paraId="24710957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tcBorders>
              <w:right w:val="nil"/>
            </w:tcBorders>
          </w:tcPr>
          <w:p w14:paraId="1F8004EE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</w:tr>
      <w:tr w:rsidR="009C597D" w:rsidRPr="00EB5E48" w14:paraId="78D58777" w14:textId="25F095B8" w:rsidTr="009C597D">
        <w:trPr>
          <w:trHeight w:val="541"/>
        </w:trPr>
        <w:tc>
          <w:tcPr>
            <w:tcW w:w="2127" w:type="dxa"/>
            <w:tcBorders>
              <w:left w:val="nil"/>
            </w:tcBorders>
          </w:tcPr>
          <w:p w14:paraId="345B59EF" w14:textId="414A1E9A" w:rsidR="009C597D" w:rsidRPr="00584105" w:rsidRDefault="009C597D" w:rsidP="0058410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84105">
              <w:rPr>
                <w:b/>
                <w:bCs/>
                <w:color w:val="000000" w:themeColor="text1"/>
                <w:sz w:val="20"/>
                <w:szCs w:val="20"/>
              </w:rPr>
              <w:t>EBT</w:t>
            </w:r>
          </w:p>
        </w:tc>
        <w:tc>
          <w:tcPr>
            <w:tcW w:w="1559" w:type="dxa"/>
          </w:tcPr>
          <w:p w14:paraId="2F95F8D9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7785A33" w14:textId="7A274D8F" w:rsidR="009C597D" w:rsidRPr="002A3D46" w:rsidRDefault="009C597D" w:rsidP="00D737F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69D193B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3DDAA79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nil"/>
            </w:tcBorders>
          </w:tcPr>
          <w:p w14:paraId="4F29274D" w14:textId="1DBD6A20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14:paraId="19AC6CDE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tcBorders>
              <w:right w:val="nil"/>
            </w:tcBorders>
          </w:tcPr>
          <w:p w14:paraId="06D93CE5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</w:tr>
      <w:tr w:rsidR="009C597D" w:rsidRPr="00EB5E48" w14:paraId="3A2C4EBD" w14:textId="689577D1" w:rsidTr="009C597D">
        <w:trPr>
          <w:trHeight w:val="520"/>
        </w:trPr>
        <w:tc>
          <w:tcPr>
            <w:tcW w:w="2127" w:type="dxa"/>
            <w:tcBorders>
              <w:left w:val="nil"/>
            </w:tcBorders>
          </w:tcPr>
          <w:p w14:paraId="32BADFE9" w14:textId="57CB5166" w:rsidR="009C597D" w:rsidRPr="00584105" w:rsidRDefault="009C597D" w:rsidP="0058410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84105">
              <w:rPr>
                <w:b/>
                <w:bCs/>
                <w:color w:val="000000" w:themeColor="text1"/>
                <w:sz w:val="20"/>
                <w:szCs w:val="20"/>
              </w:rPr>
              <w:t>EAT</w:t>
            </w:r>
          </w:p>
        </w:tc>
        <w:tc>
          <w:tcPr>
            <w:tcW w:w="1559" w:type="dxa"/>
          </w:tcPr>
          <w:p w14:paraId="462CB4E7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C24D1CB" w14:textId="50D76461" w:rsidR="009C597D" w:rsidRPr="002A3D46" w:rsidRDefault="009C597D" w:rsidP="00D737F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3D6F9B1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935C94D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nil"/>
            </w:tcBorders>
          </w:tcPr>
          <w:p w14:paraId="6B912459" w14:textId="28828FE5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nil"/>
            </w:tcBorders>
          </w:tcPr>
          <w:p w14:paraId="49228449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  <w:tc>
          <w:tcPr>
            <w:tcW w:w="1369" w:type="dxa"/>
            <w:tcBorders>
              <w:right w:val="nil"/>
            </w:tcBorders>
          </w:tcPr>
          <w:p w14:paraId="4C39CBEC" w14:textId="77777777" w:rsidR="009C597D" w:rsidRPr="00EB5E48" w:rsidRDefault="009C597D" w:rsidP="00D737FF">
            <w:pPr>
              <w:rPr>
                <w:sz w:val="20"/>
                <w:szCs w:val="20"/>
              </w:rPr>
            </w:pPr>
          </w:p>
        </w:tc>
      </w:tr>
    </w:tbl>
    <w:p w14:paraId="355A98CA" w14:textId="77777777" w:rsidR="00411726" w:rsidRDefault="00411726" w:rsidP="00411726">
      <w:pPr>
        <w:spacing w:line="276" w:lineRule="auto"/>
        <w:rPr>
          <w:rFonts w:cs="Arial"/>
          <w:szCs w:val="21"/>
        </w:rPr>
      </w:pPr>
    </w:p>
    <w:p w14:paraId="6FA44E27" w14:textId="13293F44" w:rsidR="00411726" w:rsidRDefault="00411726" w:rsidP="00411726">
      <w:pPr>
        <w:spacing w:line="276" w:lineRule="auto"/>
        <w:rPr>
          <w:rFonts w:cs="Arial"/>
          <w:szCs w:val="21"/>
        </w:rPr>
      </w:pPr>
    </w:p>
    <w:p w14:paraId="58AEDB0B" w14:textId="566D5F1B" w:rsidR="00436A05" w:rsidRPr="00874FFB" w:rsidRDefault="00436A05" w:rsidP="00874FFB">
      <w:pPr>
        <w:pStyle w:val="Odstavecseseznamem"/>
        <w:numPr>
          <w:ilvl w:val="0"/>
          <w:numId w:val="46"/>
        </w:numPr>
        <w:spacing w:line="276" w:lineRule="auto"/>
        <w:rPr>
          <w:rFonts w:cs="Arial"/>
          <w:szCs w:val="21"/>
        </w:rPr>
      </w:pPr>
      <w:r w:rsidRPr="00874FFB">
        <w:rPr>
          <w:rFonts w:cs="Arial"/>
          <w:szCs w:val="21"/>
        </w:rPr>
        <w:t>Zjistěte, jaké bylo tempo změny výše uvedených ukazatelů mezi roky 202</w:t>
      </w:r>
      <w:r w:rsidR="002A166E" w:rsidRPr="00874FFB">
        <w:rPr>
          <w:rFonts w:cs="Arial"/>
          <w:szCs w:val="21"/>
        </w:rPr>
        <w:t>0-2021 a 2021-2022 a toto vyhodnoťte v porovnání s vybranými porovnatelnými podniky, mezi které jste zařadili tyto společnosti:</w:t>
      </w:r>
    </w:p>
    <w:p w14:paraId="667E94F6" w14:textId="77777777" w:rsidR="002A166E" w:rsidRDefault="002A166E" w:rsidP="00411726">
      <w:pPr>
        <w:spacing w:line="276" w:lineRule="auto"/>
        <w:rPr>
          <w:rFonts w:cs="Arial"/>
          <w:szCs w:val="21"/>
        </w:rPr>
      </w:pPr>
    </w:p>
    <w:tbl>
      <w:tblPr>
        <w:tblStyle w:val="Mkatabulky"/>
        <w:tblpPr w:leftFromText="141" w:rightFromText="141" w:vertAnchor="text" w:horzAnchor="page" w:tblpX="6191" w:tblpY="8"/>
        <w:tblW w:w="0" w:type="auto"/>
        <w:tblLook w:val="04A0" w:firstRow="1" w:lastRow="0" w:firstColumn="1" w:lastColumn="0" w:noHBand="0" w:noVBand="1"/>
      </w:tblPr>
      <w:tblGrid>
        <w:gridCol w:w="1840"/>
        <w:gridCol w:w="1204"/>
        <w:gridCol w:w="1204"/>
        <w:gridCol w:w="1116"/>
      </w:tblGrid>
      <w:tr w:rsidR="00F26E24" w:rsidRPr="00EB5E48" w14:paraId="40FC01CA" w14:textId="77777777" w:rsidTr="00F26E24">
        <w:trPr>
          <w:trHeight w:val="479"/>
        </w:trPr>
        <w:tc>
          <w:tcPr>
            <w:tcW w:w="1840" w:type="dxa"/>
            <w:tcBorders>
              <w:top w:val="nil"/>
              <w:left w:val="nil"/>
              <w:bottom w:val="single" w:sz="18" w:space="0" w:color="auto"/>
            </w:tcBorders>
          </w:tcPr>
          <w:p w14:paraId="7741CE7A" w14:textId="71616441" w:rsidR="00F26E24" w:rsidRPr="00EB5E48" w:rsidRDefault="00F26E24" w:rsidP="00F26E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Tempo změny Alza.cz</w:t>
            </w:r>
          </w:p>
        </w:tc>
        <w:tc>
          <w:tcPr>
            <w:tcW w:w="1204" w:type="dxa"/>
            <w:tcBorders>
              <w:top w:val="nil"/>
              <w:bottom w:val="single" w:sz="18" w:space="0" w:color="auto"/>
            </w:tcBorders>
          </w:tcPr>
          <w:p w14:paraId="329B07D2" w14:textId="77777777" w:rsidR="00F26E24" w:rsidRPr="00EB5E48" w:rsidRDefault="00F26E24" w:rsidP="00F26E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1204" w:type="dxa"/>
            <w:tcBorders>
              <w:top w:val="nil"/>
              <w:bottom w:val="single" w:sz="18" w:space="0" w:color="auto"/>
            </w:tcBorders>
          </w:tcPr>
          <w:p w14:paraId="0087E1ED" w14:textId="77777777" w:rsidR="00F26E24" w:rsidRPr="00EB5E48" w:rsidRDefault="00F26E24" w:rsidP="00F26E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1116" w:type="dxa"/>
            <w:tcBorders>
              <w:top w:val="nil"/>
              <w:bottom w:val="single" w:sz="18" w:space="0" w:color="auto"/>
            </w:tcBorders>
          </w:tcPr>
          <w:p w14:paraId="77F30461" w14:textId="77777777" w:rsidR="00F26E24" w:rsidRPr="00EB5E48" w:rsidRDefault="00F26E24" w:rsidP="00F26E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F26E24" w:rsidRPr="00EB5E48" w14:paraId="73202162" w14:textId="77777777" w:rsidTr="00F26E24">
        <w:trPr>
          <w:trHeight w:val="520"/>
        </w:trPr>
        <w:tc>
          <w:tcPr>
            <w:tcW w:w="1840" w:type="dxa"/>
            <w:tcBorders>
              <w:top w:val="single" w:sz="18" w:space="0" w:color="auto"/>
              <w:left w:val="nil"/>
            </w:tcBorders>
          </w:tcPr>
          <w:p w14:paraId="1EDD6DD7" w14:textId="77777777" w:rsidR="00F26E24" w:rsidRPr="00EB5E48" w:rsidRDefault="00F26E24" w:rsidP="00F26E2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EBITDA</w:t>
            </w:r>
          </w:p>
        </w:tc>
        <w:tc>
          <w:tcPr>
            <w:tcW w:w="1204" w:type="dxa"/>
            <w:tcBorders>
              <w:top w:val="single" w:sz="18" w:space="0" w:color="auto"/>
            </w:tcBorders>
          </w:tcPr>
          <w:p w14:paraId="2FCB8136" w14:textId="77777777" w:rsidR="00F26E24" w:rsidRPr="00EB5E48" w:rsidRDefault="00F26E24" w:rsidP="00F26E24">
            <w:pPr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18" w:space="0" w:color="auto"/>
            </w:tcBorders>
          </w:tcPr>
          <w:p w14:paraId="2D28BF9F" w14:textId="77777777" w:rsidR="00F26E24" w:rsidRPr="002A3D46" w:rsidRDefault="00F26E24" w:rsidP="00F26E2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18" w:space="0" w:color="auto"/>
            </w:tcBorders>
          </w:tcPr>
          <w:p w14:paraId="0F4C09C9" w14:textId="77777777" w:rsidR="00F26E24" w:rsidRPr="00EB5E48" w:rsidRDefault="00F26E24" w:rsidP="00F26E24">
            <w:pPr>
              <w:rPr>
                <w:sz w:val="20"/>
                <w:szCs w:val="20"/>
              </w:rPr>
            </w:pPr>
          </w:p>
        </w:tc>
      </w:tr>
      <w:tr w:rsidR="00F26E24" w:rsidRPr="00EB5E48" w14:paraId="15F819A3" w14:textId="77777777" w:rsidTr="00F26E24">
        <w:trPr>
          <w:trHeight w:val="520"/>
        </w:trPr>
        <w:tc>
          <w:tcPr>
            <w:tcW w:w="1840" w:type="dxa"/>
            <w:tcBorders>
              <w:left w:val="nil"/>
            </w:tcBorders>
          </w:tcPr>
          <w:p w14:paraId="32ADA3BD" w14:textId="77777777" w:rsidR="00F26E24" w:rsidRPr="00584105" w:rsidRDefault="00F26E24" w:rsidP="00F26E24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84105">
              <w:rPr>
                <w:b/>
                <w:bCs/>
                <w:color w:val="000000" w:themeColor="text1"/>
                <w:sz w:val="20"/>
                <w:szCs w:val="20"/>
              </w:rPr>
              <w:t>EBIT</w:t>
            </w:r>
          </w:p>
        </w:tc>
        <w:tc>
          <w:tcPr>
            <w:tcW w:w="1204" w:type="dxa"/>
          </w:tcPr>
          <w:p w14:paraId="4A6F5C4E" w14:textId="77777777" w:rsidR="00F26E24" w:rsidRPr="00EB5E48" w:rsidRDefault="00F26E24" w:rsidP="00F26E24">
            <w:pPr>
              <w:rPr>
                <w:sz w:val="20"/>
                <w:szCs w:val="20"/>
              </w:rPr>
            </w:pPr>
          </w:p>
        </w:tc>
        <w:tc>
          <w:tcPr>
            <w:tcW w:w="1204" w:type="dxa"/>
          </w:tcPr>
          <w:p w14:paraId="2D350397" w14:textId="77777777" w:rsidR="00F26E24" w:rsidRPr="002A3D46" w:rsidRDefault="00F26E24" w:rsidP="00F26E2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16" w:type="dxa"/>
          </w:tcPr>
          <w:p w14:paraId="65D776DE" w14:textId="77777777" w:rsidR="00F26E24" w:rsidRPr="00EB5E48" w:rsidRDefault="00F26E24" w:rsidP="00F26E24">
            <w:pPr>
              <w:rPr>
                <w:sz w:val="20"/>
                <w:szCs w:val="20"/>
              </w:rPr>
            </w:pPr>
          </w:p>
        </w:tc>
      </w:tr>
      <w:tr w:rsidR="00F26E24" w:rsidRPr="00EB5E48" w14:paraId="2EB62B56" w14:textId="77777777" w:rsidTr="00F26E24">
        <w:trPr>
          <w:trHeight w:val="541"/>
        </w:trPr>
        <w:tc>
          <w:tcPr>
            <w:tcW w:w="1840" w:type="dxa"/>
            <w:tcBorders>
              <w:left w:val="nil"/>
            </w:tcBorders>
          </w:tcPr>
          <w:p w14:paraId="69FC46C6" w14:textId="77777777" w:rsidR="00F26E24" w:rsidRPr="00584105" w:rsidRDefault="00F26E24" w:rsidP="00F26E24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84105">
              <w:rPr>
                <w:b/>
                <w:bCs/>
                <w:color w:val="000000" w:themeColor="text1"/>
                <w:sz w:val="20"/>
                <w:szCs w:val="20"/>
              </w:rPr>
              <w:t>EBT</w:t>
            </w:r>
          </w:p>
        </w:tc>
        <w:tc>
          <w:tcPr>
            <w:tcW w:w="1204" w:type="dxa"/>
          </w:tcPr>
          <w:p w14:paraId="0E33FB7D" w14:textId="77777777" w:rsidR="00F26E24" w:rsidRPr="00EB5E48" w:rsidRDefault="00F26E24" w:rsidP="00F26E24">
            <w:pPr>
              <w:rPr>
                <w:sz w:val="20"/>
                <w:szCs w:val="20"/>
              </w:rPr>
            </w:pPr>
          </w:p>
        </w:tc>
        <w:tc>
          <w:tcPr>
            <w:tcW w:w="1204" w:type="dxa"/>
          </w:tcPr>
          <w:p w14:paraId="7B43B0EA" w14:textId="77777777" w:rsidR="00F26E24" w:rsidRPr="002A3D46" w:rsidRDefault="00F26E24" w:rsidP="00F26E2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16" w:type="dxa"/>
          </w:tcPr>
          <w:p w14:paraId="6EE6FE49" w14:textId="77777777" w:rsidR="00F26E24" w:rsidRPr="00EB5E48" w:rsidRDefault="00F26E24" w:rsidP="00F26E24">
            <w:pPr>
              <w:rPr>
                <w:sz w:val="20"/>
                <w:szCs w:val="20"/>
              </w:rPr>
            </w:pPr>
          </w:p>
        </w:tc>
      </w:tr>
      <w:tr w:rsidR="00F26E24" w:rsidRPr="00EB5E48" w14:paraId="20E3A355" w14:textId="77777777" w:rsidTr="00F26E24">
        <w:trPr>
          <w:trHeight w:val="520"/>
        </w:trPr>
        <w:tc>
          <w:tcPr>
            <w:tcW w:w="1840" w:type="dxa"/>
            <w:tcBorders>
              <w:left w:val="nil"/>
            </w:tcBorders>
          </w:tcPr>
          <w:p w14:paraId="1DA93C9D" w14:textId="77777777" w:rsidR="00F26E24" w:rsidRPr="00584105" w:rsidRDefault="00F26E24" w:rsidP="00F26E24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84105">
              <w:rPr>
                <w:b/>
                <w:bCs/>
                <w:color w:val="000000" w:themeColor="text1"/>
                <w:sz w:val="20"/>
                <w:szCs w:val="20"/>
              </w:rPr>
              <w:t>EAT</w:t>
            </w:r>
          </w:p>
        </w:tc>
        <w:tc>
          <w:tcPr>
            <w:tcW w:w="1204" w:type="dxa"/>
          </w:tcPr>
          <w:p w14:paraId="0087199F" w14:textId="77777777" w:rsidR="00F26E24" w:rsidRPr="00EB5E48" w:rsidRDefault="00F26E24" w:rsidP="00F26E24">
            <w:pPr>
              <w:rPr>
                <w:sz w:val="20"/>
                <w:szCs w:val="20"/>
              </w:rPr>
            </w:pPr>
          </w:p>
        </w:tc>
        <w:tc>
          <w:tcPr>
            <w:tcW w:w="1204" w:type="dxa"/>
          </w:tcPr>
          <w:p w14:paraId="59EEA048" w14:textId="77777777" w:rsidR="00F26E24" w:rsidRPr="002A3D46" w:rsidRDefault="00F26E24" w:rsidP="00F26E2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16" w:type="dxa"/>
          </w:tcPr>
          <w:p w14:paraId="3287DADA" w14:textId="77777777" w:rsidR="00F26E24" w:rsidRPr="00EB5E48" w:rsidRDefault="00F26E24" w:rsidP="00F26E24">
            <w:pPr>
              <w:rPr>
                <w:sz w:val="20"/>
                <w:szCs w:val="20"/>
              </w:rPr>
            </w:pPr>
          </w:p>
        </w:tc>
      </w:tr>
    </w:tbl>
    <w:p w14:paraId="4FE5D167" w14:textId="2BF11CA4" w:rsidR="002A166E" w:rsidRPr="002A166E" w:rsidRDefault="002A166E" w:rsidP="002A166E">
      <w:pPr>
        <w:spacing w:line="276" w:lineRule="auto"/>
        <w:ind w:left="426"/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20"/>
          <w:szCs w:val="20"/>
        </w:rPr>
        <w:t xml:space="preserve">   </w:t>
      </w:r>
      <w:proofErr w:type="spellStart"/>
      <w:r w:rsidRPr="002A166E">
        <w:rPr>
          <w:rFonts w:ascii="Georgia" w:hAnsi="Georgia" w:cs="Arial"/>
          <w:sz w:val="20"/>
          <w:szCs w:val="20"/>
        </w:rPr>
        <w:t>Ticker</w:t>
      </w:r>
      <w:proofErr w:type="spellEnd"/>
      <w:r w:rsidRPr="002A166E">
        <w:rPr>
          <w:rFonts w:ascii="Georgia" w:hAnsi="Georgia" w:cs="Arial"/>
          <w:sz w:val="20"/>
          <w:szCs w:val="20"/>
        </w:rPr>
        <w:tab/>
      </w:r>
      <w:r>
        <w:rPr>
          <w:rFonts w:ascii="Georgia" w:hAnsi="Georgia" w:cs="Arial"/>
          <w:sz w:val="20"/>
          <w:szCs w:val="20"/>
        </w:rPr>
        <w:t xml:space="preserve">                     </w:t>
      </w:r>
      <w:r w:rsidRPr="002A166E">
        <w:rPr>
          <w:rFonts w:ascii="Georgia" w:hAnsi="Georgia" w:cs="Arial"/>
          <w:sz w:val="20"/>
          <w:szCs w:val="20"/>
        </w:rPr>
        <w:t>Název</w:t>
      </w:r>
    </w:p>
    <w:tbl>
      <w:tblPr>
        <w:tblW w:w="42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2820"/>
      </w:tblGrid>
      <w:tr w:rsidR="00F26E24" w:rsidRPr="002A166E" w14:paraId="1D121861" w14:textId="77777777" w:rsidTr="00F26E24">
        <w:trPr>
          <w:trHeight w:val="318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396E" w14:textId="77777777" w:rsidR="002A166E" w:rsidRPr="002A166E" w:rsidRDefault="002A166E" w:rsidP="002A166E">
            <w:pPr>
              <w:ind w:left="426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AMZN.O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F12D" w14:textId="77777777" w:rsidR="002A166E" w:rsidRPr="002A166E" w:rsidRDefault="002A166E" w:rsidP="002A166E">
            <w:pPr>
              <w:ind w:left="426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 xml:space="preserve">Amazon.com </w:t>
            </w:r>
            <w:proofErr w:type="spellStart"/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Inc</w:t>
            </w:r>
            <w:proofErr w:type="spellEnd"/>
          </w:p>
        </w:tc>
      </w:tr>
      <w:tr w:rsidR="00F26E24" w:rsidRPr="002A166E" w14:paraId="438E458F" w14:textId="77777777" w:rsidTr="00F26E24">
        <w:trPr>
          <w:trHeight w:val="318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C5FA" w14:textId="77777777" w:rsidR="002A166E" w:rsidRPr="002A166E" w:rsidRDefault="002A166E" w:rsidP="002A166E">
            <w:pPr>
              <w:ind w:left="426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BBY.N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DFA2" w14:textId="77777777" w:rsidR="002A166E" w:rsidRPr="002A166E" w:rsidRDefault="002A166E" w:rsidP="002A166E">
            <w:pPr>
              <w:ind w:left="426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 xml:space="preserve">Best Buy Co </w:t>
            </w:r>
            <w:proofErr w:type="spellStart"/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Inc</w:t>
            </w:r>
            <w:proofErr w:type="spellEnd"/>
          </w:p>
        </w:tc>
      </w:tr>
      <w:tr w:rsidR="00F26E24" w:rsidRPr="002A166E" w14:paraId="2BBD3B9A" w14:textId="77777777" w:rsidTr="00F26E24">
        <w:trPr>
          <w:trHeight w:val="318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F5498" w14:textId="77777777" w:rsidR="002A166E" w:rsidRPr="002A166E" w:rsidRDefault="002A166E" w:rsidP="002A166E">
            <w:pPr>
              <w:ind w:left="426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TGT.N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164D" w14:textId="77777777" w:rsidR="002A166E" w:rsidRPr="002A166E" w:rsidRDefault="002A166E" w:rsidP="002A166E">
            <w:pPr>
              <w:ind w:left="426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 xml:space="preserve">Target </w:t>
            </w:r>
            <w:proofErr w:type="spellStart"/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Corp</w:t>
            </w:r>
            <w:proofErr w:type="spellEnd"/>
          </w:p>
        </w:tc>
      </w:tr>
      <w:tr w:rsidR="00F26E24" w:rsidRPr="002A166E" w14:paraId="71B2DD40" w14:textId="77777777" w:rsidTr="00F26E24">
        <w:trPr>
          <w:trHeight w:val="318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3C32" w14:textId="77777777" w:rsidR="002A166E" w:rsidRPr="002A166E" w:rsidRDefault="002A166E" w:rsidP="002A166E">
            <w:pPr>
              <w:ind w:left="426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GRPN.OQ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F4F2" w14:textId="77777777" w:rsidR="002A166E" w:rsidRPr="002A166E" w:rsidRDefault="002A166E" w:rsidP="002A166E">
            <w:pPr>
              <w:ind w:left="426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proofErr w:type="spellStart"/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Groupon</w:t>
            </w:r>
            <w:proofErr w:type="spellEnd"/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Inc</w:t>
            </w:r>
            <w:proofErr w:type="spellEnd"/>
          </w:p>
        </w:tc>
      </w:tr>
      <w:tr w:rsidR="00F26E24" w:rsidRPr="002A166E" w14:paraId="63ECCE3D" w14:textId="77777777" w:rsidTr="00F26E24">
        <w:trPr>
          <w:trHeight w:val="318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2E85" w14:textId="77777777" w:rsidR="002A166E" w:rsidRPr="002A166E" w:rsidRDefault="002A166E" w:rsidP="002A166E">
            <w:pPr>
              <w:ind w:left="426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COST.OQ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954F" w14:textId="77777777" w:rsidR="002A166E" w:rsidRPr="002A166E" w:rsidRDefault="002A166E" w:rsidP="00F26E24">
            <w:pPr>
              <w:ind w:left="426" w:right="-405"/>
              <w:outlineLvl w:val="0"/>
              <w:rPr>
                <w:rFonts w:ascii="Georgia" w:hAnsi="Georgia" w:cs="Calibri"/>
                <w:color w:val="000000"/>
                <w:sz w:val="20"/>
                <w:szCs w:val="20"/>
              </w:rPr>
            </w:pPr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 xml:space="preserve">Costco Wholesale </w:t>
            </w:r>
            <w:proofErr w:type="spellStart"/>
            <w:r w:rsidRPr="002A166E">
              <w:rPr>
                <w:rFonts w:ascii="Georgia" w:hAnsi="Georgia" w:cs="Calibri"/>
                <w:color w:val="000000"/>
                <w:sz w:val="20"/>
                <w:szCs w:val="20"/>
              </w:rPr>
              <w:t>Corp</w:t>
            </w:r>
            <w:proofErr w:type="spellEnd"/>
          </w:p>
        </w:tc>
      </w:tr>
    </w:tbl>
    <w:p w14:paraId="4DCFA266" w14:textId="77777777" w:rsidR="002A166E" w:rsidRDefault="002A166E" w:rsidP="00411726">
      <w:pPr>
        <w:spacing w:line="276" w:lineRule="auto"/>
        <w:rPr>
          <w:rFonts w:cs="Arial"/>
          <w:szCs w:val="21"/>
        </w:rPr>
      </w:pPr>
    </w:p>
    <w:p w14:paraId="0D572708" w14:textId="77777777" w:rsidR="00411726" w:rsidRDefault="00411726" w:rsidP="00411726">
      <w:pPr>
        <w:spacing w:line="276" w:lineRule="auto"/>
        <w:rPr>
          <w:rFonts w:cs="Arial"/>
          <w:szCs w:val="21"/>
        </w:rPr>
      </w:pPr>
    </w:p>
    <w:p w14:paraId="638110EE" w14:textId="77777777" w:rsidR="00411726" w:rsidRDefault="00411726" w:rsidP="00411726">
      <w:pPr>
        <w:spacing w:line="276" w:lineRule="auto"/>
        <w:rPr>
          <w:rFonts w:cs="Arial"/>
          <w:szCs w:val="21"/>
        </w:rPr>
      </w:pPr>
    </w:p>
    <w:p w14:paraId="69736F0C" w14:textId="3200EDDC" w:rsidR="00411726" w:rsidRDefault="00411726" w:rsidP="00411726">
      <w:pPr>
        <w:spacing w:line="276" w:lineRule="auto"/>
        <w:rPr>
          <w:rFonts w:cs="Arial"/>
          <w:szCs w:val="21"/>
        </w:rPr>
      </w:pPr>
    </w:p>
    <w:p w14:paraId="0AC7A0B1" w14:textId="047BE6B8" w:rsidR="003D4A27" w:rsidRDefault="003D4A27" w:rsidP="003D4A27">
      <w:pPr>
        <w:spacing w:line="276" w:lineRule="auto"/>
        <w:ind w:left="426"/>
        <w:rPr>
          <w:rFonts w:cs="Arial"/>
          <w:szCs w:val="21"/>
        </w:rPr>
      </w:pPr>
      <w:r>
        <w:rPr>
          <w:rFonts w:cs="Arial"/>
          <w:szCs w:val="21"/>
        </w:rPr>
        <w:t>Vyhodnocení:</w:t>
      </w:r>
    </w:p>
    <w:p w14:paraId="0CF48B4A" w14:textId="77777777" w:rsidR="003D4A27" w:rsidRDefault="003D4A27" w:rsidP="00411726">
      <w:pPr>
        <w:spacing w:line="276" w:lineRule="auto"/>
        <w:rPr>
          <w:rFonts w:cs="Arial"/>
          <w:szCs w:val="21"/>
        </w:rPr>
      </w:pPr>
    </w:p>
    <w:p w14:paraId="57398A4C" w14:textId="5F32E3F8" w:rsidR="003D4A27" w:rsidRPr="003D4A27" w:rsidRDefault="008C4ECB" w:rsidP="003D4A27">
      <w:pPr>
        <w:pStyle w:val="Nadpis3"/>
      </w:pPr>
      <w:r>
        <w:lastRenderedPageBreak/>
        <w:t>Odpovězte na níže položené otázky</w:t>
      </w:r>
    </w:p>
    <w:p w14:paraId="2B240249" w14:textId="7D9BA74A" w:rsidR="00741FE5" w:rsidRDefault="005B7444" w:rsidP="005B7444">
      <w:pPr>
        <w:rPr>
          <w:sz w:val="20"/>
          <w:szCs w:val="20"/>
        </w:rPr>
      </w:pPr>
      <w:r>
        <w:rPr>
          <w:rFonts w:ascii="Arial" w:hAnsi="Arial" w:cs="Arial"/>
          <w:b/>
          <w:bCs/>
          <w:noProof/>
          <w:color w:val="5B9BD5" w:themeColor="accent5"/>
          <w:sz w:val="20"/>
          <w:szCs w:val="20"/>
        </w:rPr>
        <w:drawing>
          <wp:inline distT="0" distB="0" distL="0" distR="0" wp14:anchorId="576DC5E8" wp14:editId="036E3F5D">
            <wp:extent cx="5755640" cy="388711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3" t="53496" r="10836" b="10677"/>
                    <a:stretch/>
                  </pic:blipFill>
                  <pic:spPr bwMode="auto">
                    <a:xfrm>
                      <a:off x="0" y="0"/>
                      <a:ext cx="5755640" cy="388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BF11B" w14:textId="5DED7904" w:rsidR="003D4A27" w:rsidRPr="00741FE5" w:rsidRDefault="003D4A27" w:rsidP="005B7444">
      <w:pPr>
        <w:rPr>
          <w:sz w:val="20"/>
          <w:szCs w:val="20"/>
        </w:rPr>
      </w:pPr>
      <w:r>
        <w:rPr>
          <w:rFonts w:ascii="Arial" w:hAnsi="Arial" w:cs="Arial"/>
          <w:b/>
          <w:bCs/>
          <w:noProof/>
          <w:color w:val="5B9BD5" w:themeColor="accent5"/>
          <w:sz w:val="20"/>
          <w:szCs w:val="20"/>
        </w:rPr>
        <w:drawing>
          <wp:inline distT="0" distB="0" distL="0" distR="0" wp14:anchorId="7A4870FB" wp14:editId="75A7CDD5">
            <wp:extent cx="5755640" cy="424310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5" t="8004" r="11306" b="53060"/>
                    <a:stretch/>
                  </pic:blipFill>
                  <pic:spPr bwMode="auto">
                    <a:xfrm>
                      <a:off x="0" y="0"/>
                      <a:ext cx="5755640" cy="424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4A27" w:rsidRPr="00741FE5" w:rsidSect="00CD2F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662" w:right="1418" w:bottom="1070" w:left="1418" w:header="709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AAA78" w14:textId="77777777" w:rsidR="00CD2F46" w:rsidRDefault="00CD2F46" w:rsidP="00C025EB">
      <w:r>
        <w:separator/>
      </w:r>
    </w:p>
  </w:endnote>
  <w:endnote w:type="continuationSeparator" w:id="0">
    <w:p w14:paraId="179FED94" w14:textId="77777777" w:rsidR="00CD2F46" w:rsidRDefault="00CD2F46" w:rsidP="00C02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95909126"/>
      <w:docPartObj>
        <w:docPartGallery w:val="Page Numbers (Bottom of Page)"/>
        <w:docPartUnique/>
      </w:docPartObj>
    </w:sdtPr>
    <w:sdtContent>
      <w:p w14:paraId="1600BEFE" w14:textId="77777777" w:rsidR="00F36DBE" w:rsidRDefault="00F36DBE" w:rsidP="004B51D8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35ABC867" w14:textId="77777777" w:rsidR="00F36DBE" w:rsidRDefault="00F36DBE" w:rsidP="00F36DBE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  <w:rFonts w:ascii="Arial" w:hAnsi="Arial" w:cs="Arial"/>
        <w:sz w:val="18"/>
        <w:szCs w:val="18"/>
      </w:rPr>
      <w:id w:val="-764148136"/>
      <w:docPartObj>
        <w:docPartGallery w:val="Page Numbers (Bottom of Page)"/>
        <w:docPartUnique/>
      </w:docPartObj>
    </w:sdtPr>
    <w:sdtContent>
      <w:p w14:paraId="52F54297" w14:textId="77777777" w:rsidR="00F36DBE" w:rsidRPr="00F36DBE" w:rsidRDefault="00F36DBE" w:rsidP="0014731E">
        <w:pPr>
          <w:pStyle w:val="Zpat"/>
          <w:framePr w:wrap="none" w:vAnchor="text" w:hAnchor="margin" w:xAlign="right" w:y="1"/>
          <w:jc w:val="center"/>
          <w:rPr>
            <w:rStyle w:val="slostrnky"/>
            <w:rFonts w:ascii="Arial" w:hAnsi="Arial" w:cs="Arial"/>
          </w:rPr>
        </w:pPr>
        <w:r w:rsidRPr="00844A49">
          <w:rPr>
            <w:rStyle w:val="slostrnky"/>
            <w:rFonts w:ascii="Arial" w:hAnsi="Arial" w:cs="Arial"/>
            <w:sz w:val="18"/>
            <w:szCs w:val="18"/>
          </w:rPr>
          <w:fldChar w:fldCharType="begin"/>
        </w:r>
        <w:r w:rsidRPr="00844A49">
          <w:rPr>
            <w:rStyle w:val="slostrnky"/>
            <w:rFonts w:ascii="Arial" w:hAnsi="Arial" w:cs="Arial"/>
            <w:sz w:val="18"/>
            <w:szCs w:val="18"/>
          </w:rPr>
          <w:instrText xml:space="preserve"> PAGE </w:instrText>
        </w:r>
        <w:r w:rsidRPr="00844A49">
          <w:rPr>
            <w:rStyle w:val="slostrnky"/>
            <w:rFonts w:ascii="Arial" w:hAnsi="Arial" w:cs="Arial"/>
            <w:sz w:val="18"/>
            <w:szCs w:val="18"/>
          </w:rPr>
          <w:fldChar w:fldCharType="separate"/>
        </w:r>
        <w:r w:rsidRPr="00844A49">
          <w:rPr>
            <w:rStyle w:val="slostrnky"/>
            <w:rFonts w:ascii="Arial" w:hAnsi="Arial" w:cs="Arial"/>
            <w:noProof/>
            <w:sz w:val="18"/>
            <w:szCs w:val="18"/>
          </w:rPr>
          <w:t>2</w:t>
        </w:r>
        <w:r w:rsidRPr="00844A49">
          <w:rPr>
            <w:rStyle w:val="slostrnky"/>
            <w:rFonts w:ascii="Arial" w:hAnsi="Arial" w:cs="Arial"/>
            <w:sz w:val="18"/>
            <w:szCs w:val="18"/>
          </w:rPr>
          <w:fldChar w:fldCharType="end"/>
        </w:r>
      </w:p>
    </w:sdtContent>
  </w:sdt>
  <w:p w14:paraId="260888B4" w14:textId="015E9DD1" w:rsidR="00F36DBE" w:rsidRPr="007058D3" w:rsidRDefault="007058D3" w:rsidP="00F36DBE">
    <w:pPr>
      <w:pStyle w:val="Zpat"/>
      <w:ind w:right="360"/>
      <w:rPr>
        <w:rFonts w:ascii="Georgia" w:hAnsi="Georgia"/>
        <w:sz w:val="16"/>
        <w:szCs w:val="16"/>
      </w:rPr>
    </w:pPr>
    <w:r w:rsidRPr="007058D3">
      <w:rPr>
        <w:rFonts w:ascii="Georgia" w:hAnsi="Georgia"/>
        <w:sz w:val="16"/>
        <w:szCs w:val="16"/>
      </w:rPr>
      <w:t>Podklad pro cvičení předmětu 1FP303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A1A9E" w14:textId="77777777" w:rsidR="00CD2F46" w:rsidRDefault="00CD2F46" w:rsidP="00C025EB">
      <w:r>
        <w:separator/>
      </w:r>
    </w:p>
  </w:footnote>
  <w:footnote w:type="continuationSeparator" w:id="0">
    <w:p w14:paraId="7289D782" w14:textId="77777777" w:rsidR="00CD2F46" w:rsidRDefault="00CD2F46" w:rsidP="00C02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6FC26" w14:textId="056986DD" w:rsidR="00D47793" w:rsidRDefault="00CD2F46">
    <w:pPr>
      <w:pStyle w:val="Zhlav"/>
    </w:pPr>
    <w:r>
      <w:rPr>
        <w:noProof/>
      </w:rPr>
      <w:pict w14:anchorId="4ACABA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477991" o:spid="_x0000_s1026" type="#_x0000_t75" alt="" style="position:absolute;left:0;text-align:left;margin-left:0;margin-top:0;width:1264.5pt;height:69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nímek obrazovky 2020-09-28 v 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691F" w14:textId="7D5CBDDC" w:rsidR="00C025EB" w:rsidRPr="00C025EB" w:rsidRDefault="00C025EB" w:rsidP="00C025EB">
    <w:pPr>
      <w:pStyle w:val="Zhlav"/>
      <w:jc w:val="right"/>
      <w:rPr>
        <w:rFonts w:ascii="Arial" w:hAnsi="Arial" w:cs="Arial"/>
        <w:sz w:val="18"/>
        <w:szCs w:val="18"/>
      </w:rPr>
    </w:pPr>
    <w:r w:rsidRPr="00C025EB">
      <w:rPr>
        <w:rFonts w:ascii="Arial" w:hAnsi="Arial" w:cs="Arial"/>
        <w:sz w:val="18"/>
        <w:szCs w:val="18"/>
      </w:rPr>
      <w:t>1FP303</w:t>
    </w:r>
  </w:p>
  <w:p w14:paraId="02EC7B32" w14:textId="61D40956" w:rsidR="00C025EB" w:rsidRPr="00860F1B" w:rsidRDefault="00C025EB" w:rsidP="003A652F">
    <w:pPr>
      <w:pStyle w:val="Zhlav"/>
      <w:ind w:left="993"/>
      <w:rPr>
        <w:rFonts w:ascii="Arial" w:hAnsi="Arial" w:cs="Arial"/>
        <w:b/>
        <w:bCs/>
        <w:color w:val="7030A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71AB" w14:textId="5D055D23" w:rsidR="00D47793" w:rsidRDefault="00CD2F46">
    <w:pPr>
      <w:pStyle w:val="Zhlav"/>
    </w:pPr>
    <w:r>
      <w:rPr>
        <w:noProof/>
      </w:rPr>
      <w:pict w14:anchorId="7CF2A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477990" o:spid="_x0000_s1025" type="#_x0000_t75" alt="" style="position:absolute;left:0;text-align:left;margin-left:0;margin-top:0;width:1264.5pt;height:69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nímek obrazovky 2020-09-28 v 1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789"/>
    <w:multiLevelType w:val="hybridMultilevel"/>
    <w:tmpl w:val="967A30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55E08"/>
    <w:multiLevelType w:val="hybridMultilevel"/>
    <w:tmpl w:val="5FD8352A"/>
    <w:lvl w:ilvl="0" w:tplc="C5A6F6C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D7F44"/>
    <w:multiLevelType w:val="hybridMultilevel"/>
    <w:tmpl w:val="B126A6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35E36"/>
    <w:multiLevelType w:val="hybridMultilevel"/>
    <w:tmpl w:val="48D6CC68"/>
    <w:lvl w:ilvl="0" w:tplc="DA8857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62CFB"/>
    <w:multiLevelType w:val="hybridMultilevel"/>
    <w:tmpl w:val="F89ACC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87621"/>
    <w:multiLevelType w:val="hybridMultilevel"/>
    <w:tmpl w:val="EA7299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6020D"/>
    <w:multiLevelType w:val="multilevel"/>
    <w:tmpl w:val="7824604C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5004BB9"/>
    <w:multiLevelType w:val="hybridMultilevel"/>
    <w:tmpl w:val="E9B0BC9C"/>
    <w:lvl w:ilvl="0" w:tplc="41605DE8">
      <w:numFmt w:val="bullet"/>
      <w:lvlText w:val="-"/>
      <w:lvlJc w:val="left"/>
      <w:pPr>
        <w:ind w:left="720" w:hanging="360"/>
      </w:pPr>
      <w:rPr>
        <w:rFonts w:ascii="Georgia" w:eastAsiaTheme="minorHAnsi" w:hAnsi="Georgia" w:cs="Helvetic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1754C"/>
    <w:multiLevelType w:val="hybridMultilevel"/>
    <w:tmpl w:val="797292DE"/>
    <w:lvl w:ilvl="0" w:tplc="F7D69712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D2127"/>
    <w:multiLevelType w:val="hybridMultilevel"/>
    <w:tmpl w:val="04187346"/>
    <w:lvl w:ilvl="0" w:tplc="D3284554">
      <w:start w:val="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23070F05"/>
    <w:multiLevelType w:val="hybridMultilevel"/>
    <w:tmpl w:val="8B2ED63E"/>
    <w:lvl w:ilvl="0" w:tplc="51744B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F441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E1995"/>
    <w:multiLevelType w:val="hybridMultilevel"/>
    <w:tmpl w:val="276A97C0"/>
    <w:lvl w:ilvl="0" w:tplc="BFCA5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85A09"/>
    <w:multiLevelType w:val="hybridMultilevel"/>
    <w:tmpl w:val="3BEACD5A"/>
    <w:lvl w:ilvl="0" w:tplc="F5FA387C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C78E7"/>
    <w:multiLevelType w:val="hybridMultilevel"/>
    <w:tmpl w:val="CB12127A"/>
    <w:lvl w:ilvl="0" w:tplc="230846C4">
      <w:start w:val="1"/>
      <w:numFmt w:val="bullet"/>
      <w:lvlText w:val=""/>
      <w:lvlJc w:val="left"/>
      <w:pPr>
        <w:ind w:left="1707" w:hanging="360"/>
      </w:pPr>
      <w:rPr>
        <w:rFonts w:ascii="Symbol" w:hAnsi="Symbol" w:hint="default"/>
        <w:color w:val="auto"/>
      </w:rPr>
    </w:lvl>
    <w:lvl w:ilvl="1" w:tplc="388A792E">
      <w:start w:val="1"/>
      <w:numFmt w:val="bullet"/>
      <w:lvlText w:val=""/>
      <w:lvlJc w:val="left"/>
      <w:pPr>
        <w:ind w:left="1440" w:hanging="360"/>
      </w:pPr>
      <w:rPr>
        <w:rFonts w:ascii="Symbol" w:hAnsi="Symbol" w:hint="default"/>
        <w:b/>
        <w:bCs/>
        <w:color w:val="7030A0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972DA"/>
    <w:multiLevelType w:val="hybridMultilevel"/>
    <w:tmpl w:val="BA281E6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6786851"/>
    <w:multiLevelType w:val="multilevel"/>
    <w:tmpl w:val="F2F673AE"/>
    <w:lvl w:ilvl="0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70876E5"/>
    <w:multiLevelType w:val="hybridMultilevel"/>
    <w:tmpl w:val="F7DC52AC"/>
    <w:lvl w:ilvl="0" w:tplc="D5F6E6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708E9"/>
    <w:multiLevelType w:val="multilevel"/>
    <w:tmpl w:val="E25C6AEC"/>
    <w:lvl w:ilvl="0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C1401FA"/>
    <w:multiLevelType w:val="hybridMultilevel"/>
    <w:tmpl w:val="0284CC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F0E57"/>
    <w:multiLevelType w:val="hybridMultilevel"/>
    <w:tmpl w:val="8B2ED63E"/>
    <w:lvl w:ilvl="0" w:tplc="51744B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F441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81D28"/>
    <w:multiLevelType w:val="hybridMultilevel"/>
    <w:tmpl w:val="C57A8E1C"/>
    <w:lvl w:ilvl="0" w:tplc="1722CA9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9BE5051"/>
    <w:multiLevelType w:val="hybridMultilevel"/>
    <w:tmpl w:val="0672805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42EFB"/>
    <w:multiLevelType w:val="hybridMultilevel"/>
    <w:tmpl w:val="D67CFE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E6427"/>
    <w:multiLevelType w:val="hybridMultilevel"/>
    <w:tmpl w:val="103079D6"/>
    <w:lvl w:ilvl="0" w:tplc="6404604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A35A1"/>
    <w:multiLevelType w:val="hybridMultilevel"/>
    <w:tmpl w:val="AE98849E"/>
    <w:lvl w:ilvl="0" w:tplc="30AED7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21988"/>
    <w:multiLevelType w:val="hybridMultilevel"/>
    <w:tmpl w:val="D9C01A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F297E"/>
    <w:multiLevelType w:val="hybridMultilevel"/>
    <w:tmpl w:val="05AE673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13EF5"/>
    <w:multiLevelType w:val="hybridMultilevel"/>
    <w:tmpl w:val="1394554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161FB0"/>
    <w:multiLevelType w:val="hybridMultilevel"/>
    <w:tmpl w:val="35FC648E"/>
    <w:lvl w:ilvl="0" w:tplc="040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AEF2C69"/>
    <w:multiLevelType w:val="hybridMultilevel"/>
    <w:tmpl w:val="CC8CA5E4"/>
    <w:lvl w:ilvl="0" w:tplc="1F22AEBA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B4742"/>
    <w:multiLevelType w:val="hybridMultilevel"/>
    <w:tmpl w:val="D52807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02161F"/>
    <w:multiLevelType w:val="hybridMultilevel"/>
    <w:tmpl w:val="B6320D08"/>
    <w:lvl w:ilvl="0" w:tplc="3F3EB2A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C134F"/>
    <w:multiLevelType w:val="hybridMultilevel"/>
    <w:tmpl w:val="8B2ED63E"/>
    <w:lvl w:ilvl="0" w:tplc="51744B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F441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505CC4"/>
    <w:multiLevelType w:val="hybridMultilevel"/>
    <w:tmpl w:val="6D70032A"/>
    <w:lvl w:ilvl="0" w:tplc="7E0C2A12">
      <w:start w:val="1"/>
      <w:numFmt w:val="decimal"/>
      <w:lvlText w:val="%1."/>
      <w:lvlJc w:val="left"/>
      <w:pPr>
        <w:ind w:left="943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153" w:hanging="360"/>
      </w:pPr>
    </w:lvl>
    <w:lvl w:ilvl="2" w:tplc="0405001B" w:tentative="1">
      <w:start w:val="1"/>
      <w:numFmt w:val="lowerRoman"/>
      <w:lvlText w:val="%3."/>
      <w:lvlJc w:val="right"/>
      <w:pPr>
        <w:ind w:left="10873" w:hanging="180"/>
      </w:pPr>
    </w:lvl>
    <w:lvl w:ilvl="3" w:tplc="0405000F" w:tentative="1">
      <w:start w:val="1"/>
      <w:numFmt w:val="decimal"/>
      <w:lvlText w:val="%4."/>
      <w:lvlJc w:val="left"/>
      <w:pPr>
        <w:ind w:left="11593" w:hanging="360"/>
      </w:pPr>
    </w:lvl>
    <w:lvl w:ilvl="4" w:tplc="04050019" w:tentative="1">
      <w:start w:val="1"/>
      <w:numFmt w:val="lowerLetter"/>
      <w:lvlText w:val="%5."/>
      <w:lvlJc w:val="left"/>
      <w:pPr>
        <w:ind w:left="12313" w:hanging="360"/>
      </w:pPr>
    </w:lvl>
    <w:lvl w:ilvl="5" w:tplc="0405001B" w:tentative="1">
      <w:start w:val="1"/>
      <w:numFmt w:val="lowerRoman"/>
      <w:lvlText w:val="%6."/>
      <w:lvlJc w:val="right"/>
      <w:pPr>
        <w:ind w:left="13033" w:hanging="180"/>
      </w:pPr>
    </w:lvl>
    <w:lvl w:ilvl="6" w:tplc="0405000F" w:tentative="1">
      <w:start w:val="1"/>
      <w:numFmt w:val="decimal"/>
      <w:lvlText w:val="%7."/>
      <w:lvlJc w:val="left"/>
      <w:pPr>
        <w:ind w:left="13753" w:hanging="360"/>
      </w:pPr>
    </w:lvl>
    <w:lvl w:ilvl="7" w:tplc="04050019" w:tentative="1">
      <w:start w:val="1"/>
      <w:numFmt w:val="lowerLetter"/>
      <w:lvlText w:val="%8."/>
      <w:lvlJc w:val="left"/>
      <w:pPr>
        <w:ind w:left="14473" w:hanging="360"/>
      </w:pPr>
    </w:lvl>
    <w:lvl w:ilvl="8" w:tplc="0405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34" w15:restartNumberingAfterBreak="0">
    <w:nsid w:val="726560BB"/>
    <w:multiLevelType w:val="hybridMultilevel"/>
    <w:tmpl w:val="5148CFB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55651"/>
    <w:multiLevelType w:val="hybridMultilevel"/>
    <w:tmpl w:val="EA72997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D26EF"/>
    <w:multiLevelType w:val="hybridMultilevel"/>
    <w:tmpl w:val="AB08D166"/>
    <w:lvl w:ilvl="0" w:tplc="C5A6F6C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A7554D"/>
    <w:multiLevelType w:val="hybridMultilevel"/>
    <w:tmpl w:val="8B2ED63E"/>
    <w:lvl w:ilvl="0" w:tplc="51744B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F441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A661B"/>
    <w:multiLevelType w:val="hybridMultilevel"/>
    <w:tmpl w:val="8B2ED63E"/>
    <w:lvl w:ilvl="0" w:tplc="51744B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F441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A1FEC"/>
    <w:multiLevelType w:val="hybridMultilevel"/>
    <w:tmpl w:val="6A2EC472"/>
    <w:lvl w:ilvl="0" w:tplc="DECA6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24444B"/>
    <w:multiLevelType w:val="hybridMultilevel"/>
    <w:tmpl w:val="49304DE2"/>
    <w:lvl w:ilvl="0" w:tplc="0EA42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267FF7"/>
    <w:multiLevelType w:val="hybridMultilevel"/>
    <w:tmpl w:val="639E219A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C4C3550"/>
    <w:multiLevelType w:val="hybridMultilevel"/>
    <w:tmpl w:val="8B2ED63E"/>
    <w:lvl w:ilvl="0" w:tplc="51744B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F441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A922BD"/>
    <w:multiLevelType w:val="hybridMultilevel"/>
    <w:tmpl w:val="6B0295FE"/>
    <w:lvl w:ilvl="0" w:tplc="2BE07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B6C6C"/>
    <w:multiLevelType w:val="hybridMultilevel"/>
    <w:tmpl w:val="C85E34D6"/>
    <w:lvl w:ilvl="0" w:tplc="1276BB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DC7FCC"/>
    <w:multiLevelType w:val="hybridMultilevel"/>
    <w:tmpl w:val="48AC6F5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094705">
    <w:abstractNumId w:val="2"/>
  </w:num>
  <w:num w:numId="2" w16cid:durableId="1937057961">
    <w:abstractNumId w:val="11"/>
  </w:num>
  <w:num w:numId="3" w16cid:durableId="2045476034">
    <w:abstractNumId w:val="21"/>
  </w:num>
  <w:num w:numId="4" w16cid:durableId="1033921053">
    <w:abstractNumId w:val="16"/>
  </w:num>
  <w:num w:numId="5" w16cid:durableId="171381333">
    <w:abstractNumId w:val="9"/>
  </w:num>
  <w:num w:numId="6" w16cid:durableId="1260480030">
    <w:abstractNumId w:val="43"/>
  </w:num>
  <w:num w:numId="7" w16cid:durableId="129716277">
    <w:abstractNumId w:val="33"/>
  </w:num>
  <w:num w:numId="8" w16cid:durableId="1312297409">
    <w:abstractNumId w:val="13"/>
  </w:num>
  <w:num w:numId="9" w16cid:durableId="1895116245">
    <w:abstractNumId w:val="24"/>
  </w:num>
  <w:num w:numId="10" w16cid:durableId="511068092">
    <w:abstractNumId w:val="22"/>
  </w:num>
  <w:num w:numId="11" w16cid:durableId="927619426">
    <w:abstractNumId w:val="30"/>
  </w:num>
  <w:num w:numId="12" w16cid:durableId="2026400570">
    <w:abstractNumId w:val="3"/>
  </w:num>
  <w:num w:numId="13" w16cid:durableId="2136677380">
    <w:abstractNumId w:val="8"/>
  </w:num>
  <w:num w:numId="14" w16cid:durableId="552423589">
    <w:abstractNumId w:val="44"/>
  </w:num>
  <w:num w:numId="15" w16cid:durableId="99954603">
    <w:abstractNumId w:val="39"/>
  </w:num>
  <w:num w:numId="16" w16cid:durableId="2140567562">
    <w:abstractNumId w:val="12"/>
  </w:num>
  <w:num w:numId="17" w16cid:durableId="792476735">
    <w:abstractNumId w:val="29"/>
  </w:num>
  <w:num w:numId="18" w16cid:durableId="131413835">
    <w:abstractNumId w:val="40"/>
  </w:num>
  <w:num w:numId="19" w16cid:durableId="1134636059">
    <w:abstractNumId w:val="23"/>
  </w:num>
  <w:num w:numId="20" w16cid:durableId="1004627633">
    <w:abstractNumId w:val="25"/>
  </w:num>
  <w:num w:numId="21" w16cid:durableId="1363289337">
    <w:abstractNumId w:val="1"/>
  </w:num>
  <w:num w:numId="22" w16cid:durableId="256526865">
    <w:abstractNumId w:val="19"/>
  </w:num>
  <w:num w:numId="23" w16cid:durableId="586691333">
    <w:abstractNumId w:val="42"/>
  </w:num>
  <w:num w:numId="24" w16cid:durableId="79759060">
    <w:abstractNumId w:val="37"/>
  </w:num>
  <w:num w:numId="25" w16cid:durableId="540943898">
    <w:abstractNumId w:val="10"/>
  </w:num>
  <w:num w:numId="26" w16cid:durableId="2020421263">
    <w:abstractNumId w:val="32"/>
  </w:num>
  <w:num w:numId="27" w16cid:durableId="1586911627">
    <w:abstractNumId w:val="38"/>
  </w:num>
  <w:num w:numId="28" w16cid:durableId="1859927791">
    <w:abstractNumId w:val="31"/>
  </w:num>
  <w:num w:numId="29" w16cid:durableId="1443694167">
    <w:abstractNumId w:val="36"/>
  </w:num>
  <w:num w:numId="30" w16cid:durableId="669790704">
    <w:abstractNumId w:val="5"/>
  </w:num>
  <w:num w:numId="31" w16cid:durableId="555358938">
    <w:abstractNumId w:val="41"/>
  </w:num>
  <w:num w:numId="32" w16cid:durableId="573779420">
    <w:abstractNumId w:val="4"/>
  </w:num>
  <w:num w:numId="33" w16cid:durableId="1150318777">
    <w:abstractNumId w:val="6"/>
  </w:num>
  <w:num w:numId="34" w16cid:durableId="2102212268">
    <w:abstractNumId w:val="14"/>
  </w:num>
  <w:num w:numId="35" w16cid:durableId="1814104498">
    <w:abstractNumId w:val="28"/>
  </w:num>
  <w:num w:numId="36" w16cid:durableId="908346515">
    <w:abstractNumId w:val="15"/>
  </w:num>
  <w:num w:numId="37" w16cid:durableId="1834762053">
    <w:abstractNumId w:val="0"/>
  </w:num>
  <w:num w:numId="38" w16cid:durableId="288517868">
    <w:abstractNumId w:val="7"/>
  </w:num>
  <w:num w:numId="39" w16cid:durableId="579947220">
    <w:abstractNumId w:val="26"/>
  </w:num>
  <w:num w:numId="40" w16cid:durableId="258954158">
    <w:abstractNumId w:val="17"/>
  </w:num>
  <w:num w:numId="41" w16cid:durableId="861549777">
    <w:abstractNumId w:val="34"/>
  </w:num>
  <w:num w:numId="42" w16cid:durableId="1378238699">
    <w:abstractNumId w:val="18"/>
  </w:num>
  <w:num w:numId="43" w16cid:durableId="2058430622">
    <w:abstractNumId w:val="27"/>
  </w:num>
  <w:num w:numId="44" w16cid:durableId="471797994">
    <w:abstractNumId w:val="45"/>
  </w:num>
  <w:num w:numId="45" w16cid:durableId="522129673">
    <w:abstractNumId w:val="35"/>
  </w:num>
  <w:num w:numId="46" w16cid:durableId="39486111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C47"/>
    <w:rsid w:val="000032AE"/>
    <w:rsid w:val="00012E16"/>
    <w:rsid w:val="0002425F"/>
    <w:rsid w:val="000265A2"/>
    <w:rsid w:val="000415ED"/>
    <w:rsid w:val="00053951"/>
    <w:rsid w:val="00066A00"/>
    <w:rsid w:val="000B4A8A"/>
    <w:rsid w:val="000B7BFA"/>
    <w:rsid w:val="00100155"/>
    <w:rsid w:val="00106815"/>
    <w:rsid w:val="001159C4"/>
    <w:rsid w:val="0011603D"/>
    <w:rsid w:val="001211B7"/>
    <w:rsid w:val="00144967"/>
    <w:rsid w:val="0014731E"/>
    <w:rsid w:val="00166618"/>
    <w:rsid w:val="00166DB5"/>
    <w:rsid w:val="00173E8E"/>
    <w:rsid w:val="001A09B4"/>
    <w:rsid w:val="001A30DD"/>
    <w:rsid w:val="001B722D"/>
    <w:rsid w:val="001D3AA7"/>
    <w:rsid w:val="00202888"/>
    <w:rsid w:val="00206612"/>
    <w:rsid w:val="00210B38"/>
    <w:rsid w:val="00215B8F"/>
    <w:rsid w:val="0022343F"/>
    <w:rsid w:val="00261168"/>
    <w:rsid w:val="00266999"/>
    <w:rsid w:val="00277A93"/>
    <w:rsid w:val="002826DD"/>
    <w:rsid w:val="00282954"/>
    <w:rsid w:val="002973B0"/>
    <w:rsid w:val="002A0076"/>
    <w:rsid w:val="002A166E"/>
    <w:rsid w:val="002A3D46"/>
    <w:rsid w:val="002B5155"/>
    <w:rsid w:val="002C1BA6"/>
    <w:rsid w:val="002C75F5"/>
    <w:rsid w:val="002E4CAE"/>
    <w:rsid w:val="003175BA"/>
    <w:rsid w:val="00335D98"/>
    <w:rsid w:val="0034031C"/>
    <w:rsid w:val="00345284"/>
    <w:rsid w:val="0037001B"/>
    <w:rsid w:val="00370B2C"/>
    <w:rsid w:val="003838C3"/>
    <w:rsid w:val="00394FF4"/>
    <w:rsid w:val="0039504C"/>
    <w:rsid w:val="003A4AFC"/>
    <w:rsid w:val="003A652F"/>
    <w:rsid w:val="003C4A7F"/>
    <w:rsid w:val="003C6FC5"/>
    <w:rsid w:val="003D4A27"/>
    <w:rsid w:val="00406FE2"/>
    <w:rsid w:val="00411726"/>
    <w:rsid w:val="00436A05"/>
    <w:rsid w:val="00444AE9"/>
    <w:rsid w:val="00450EDF"/>
    <w:rsid w:val="004605DE"/>
    <w:rsid w:val="00466A1C"/>
    <w:rsid w:val="0049388E"/>
    <w:rsid w:val="00497411"/>
    <w:rsid w:val="004B5AEC"/>
    <w:rsid w:val="004C4494"/>
    <w:rsid w:val="004E1688"/>
    <w:rsid w:val="004E3B1B"/>
    <w:rsid w:val="00520866"/>
    <w:rsid w:val="005326FA"/>
    <w:rsid w:val="005374D6"/>
    <w:rsid w:val="0055283A"/>
    <w:rsid w:val="00584105"/>
    <w:rsid w:val="0059081E"/>
    <w:rsid w:val="0059751A"/>
    <w:rsid w:val="0059793D"/>
    <w:rsid w:val="005A66B1"/>
    <w:rsid w:val="005B7444"/>
    <w:rsid w:val="005C408B"/>
    <w:rsid w:val="005D15C0"/>
    <w:rsid w:val="005D3D94"/>
    <w:rsid w:val="00607B43"/>
    <w:rsid w:val="00622545"/>
    <w:rsid w:val="006373D5"/>
    <w:rsid w:val="006664A9"/>
    <w:rsid w:val="006A4946"/>
    <w:rsid w:val="006A5154"/>
    <w:rsid w:val="006D0EE9"/>
    <w:rsid w:val="006E73F9"/>
    <w:rsid w:val="006F296B"/>
    <w:rsid w:val="006F5946"/>
    <w:rsid w:val="007058D3"/>
    <w:rsid w:val="00712FFC"/>
    <w:rsid w:val="00727FF3"/>
    <w:rsid w:val="00734B24"/>
    <w:rsid w:val="00741AB0"/>
    <w:rsid w:val="00741FE5"/>
    <w:rsid w:val="0075145A"/>
    <w:rsid w:val="00755ED4"/>
    <w:rsid w:val="00764D3C"/>
    <w:rsid w:val="00780F19"/>
    <w:rsid w:val="00790090"/>
    <w:rsid w:val="007B2B27"/>
    <w:rsid w:val="007B3E5B"/>
    <w:rsid w:val="007C5EEB"/>
    <w:rsid w:val="007D0B0B"/>
    <w:rsid w:val="007E60FE"/>
    <w:rsid w:val="007F759B"/>
    <w:rsid w:val="00827054"/>
    <w:rsid w:val="00844A49"/>
    <w:rsid w:val="0086091F"/>
    <w:rsid w:val="00860F1B"/>
    <w:rsid w:val="00874FFB"/>
    <w:rsid w:val="0088282C"/>
    <w:rsid w:val="00896ABA"/>
    <w:rsid w:val="008A1748"/>
    <w:rsid w:val="008C311F"/>
    <w:rsid w:val="008C372E"/>
    <w:rsid w:val="008C4ECB"/>
    <w:rsid w:val="0090277F"/>
    <w:rsid w:val="00932ECD"/>
    <w:rsid w:val="009425BC"/>
    <w:rsid w:val="009426A0"/>
    <w:rsid w:val="0095288C"/>
    <w:rsid w:val="00954D33"/>
    <w:rsid w:val="009A4AD2"/>
    <w:rsid w:val="009A63F2"/>
    <w:rsid w:val="009A7B65"/>
    <w:rsid w:val="009C21CF"/>
    <w:rsid w:val="009C2520"/>
    <w:rsid w:val="009C3DA8"/>
    <w:rsid w:val="009C597D"/>
    <w:rsid w:val="00A311D5"/>
    <w:rsid w:val="00A35B85"/>
    <w:rsid w:val="00A37FEE"/>
    <w:rsid w:val="00A44887"/>
    <w:rsid w:val="00A50EE5"/>
    <w:rsid w:val="00A54E3B"/>
    <w:rsid w:val="00A75BBF"/>
    <w:rsid w:val="00A8700B"/>
    <w:rsid w:val="00A87E36"/>
    <w:rsid w:val="00A95B73"/>
    <w:rsid w:val="00AA747F"/>
    <w:rsid w:val="00AC3667"/>
    <w:rsid w:val="00AC3DC8"/>
    <w:rsid w:val="00AD344D"/>
    <w:rsid w:val="00AD43E6"/>
    <w:rsid w:val="00AE3E70"/>
    <w:rsid w:val="00AE532A"/>
    <w:rsid w:val="00AE6FA0"/>
    <w:rsid w:val="00B02ECF"/>
    <w:rsid w:val="00B14990"/>
    <w:rsid w:val="00B17E68"/>
    <w:rsid w:val="00B43497"/>
    <w:rsid w:val="00B525C7"/>
    <w:rsid w:val="00B559DE"/>
    <w:rsid w:val="00B63952"/>
    <w:rsid w:val="00B7370C"/>
    <w:rsid w:val="00B82C47"/>
    <w:rsid w:val="00BA5A4D"/>
    <w:rsid w:val="00BB6270"/>
    <w:rsid w:val="00BC273F"/>
    <w:rsid w:val="00BE2387"/>
    <w:rsid w:val="00C025EB"/>
    <w:rsid w:val="00C030A0"/>
    <w:rsid w:val="00C05252"/>
    <w:rsid w:val="00C277A1"/>
    <w:rsid w:val="00C306C7"/>
    <w:rsid w:val="00C40BF2"/>
    <w:rsid w:val="00C7303E"/>
    <w:rsid w:val="00C75D79"/>
    <w:rsid w:val="00C95A90"/>
    <w:rsid w:val="00CB0E7C"/>
    <w:rsid w:val="00CC59FD"/>
    <w:rsid w:val="00CC7437"/>
    <w:rsid w:val="00CD2F46"/>
    <w:rsid w:val="00CE5822"/>
    <w:rsid w:val="00CF031E"/>
    <w:rsid w:val="00CF1DE5"/>
    <w:rsid w:val="00CF6E51"/>
    <w:rsid w:val="00D14C1C"/>
    <w:rsid w:val="00D1574A"/>
    <w:rsid w:val="00D314FC"/>
    <w:rsid w:val="00D40748"/>
    <w:rsid w:val="00D4219A"/>
    <w:rsid w:val="00D47793"/>
    <w:rsid w:val="00D50F3E"/>
    <w:rsid w:val="00D5241D"/>
    <w:rsid w:val="00D7375D"/>
    <w:rsid w:val="00D8396F"/>
    <w:rsid w:val="00DA278E"/>
    <w:rsid w:val="00DD0060"/>
    <w:rsid w:val="00DD5F35"/>
    <w:rsid w:val="00DE79DF"/>
    <w:rsid w:val="00E01BE0"/>
    <w:rsid w:val="00E12571"/>
    <w:rsid w:val="00E32620"/>
    <w:rsid w:val="00E3511A"/>
    <w:rsid w:val="00E5364F"/>
    <w:rsid w:val="00E6223E"/>
    <w:rsid w:val="00E73881"/>
    <w:rsid w:val="00E94F3E"/>
    <w:rsid w:val="00E960F5"/>
    <w:rsid w:val="00E97A83"/>
    <w:rsid w:val="00EA16EF"/>
    <w:rsid w:val="00EB5E48"/>
    <w:rsid w:val="00EB744B"/>
    <w:rsid w:val="00EC50D7"/>
    <w:rsid w:val="00EC746D"/>
    <w:rsid w:val="00ED4506"/>
    <w:rsid w:val="00ED6BF1"/>
    <w:rsid w:val="00EE30A5"/>
    <w:rsid w:val="00EF44DF"/>
    <w:rsid w:val="00F066CA"/>
    <w:rsid w:val="00F26E24"/>
    <w:rsid w:val="00F35E88"/>
    <w:rsid w:val="00F36DBE"/>
    <w:rsid w:val="00F37FA2"/>
    <w:rsid w:val="00F46CF4"/>
    <w:rsid w:val="00F5136B"/>
    <w:rsid w:val="00F53FCA"/>
    <w:rsid w:val="00F639E8"/>
    <w:rsid w:val="00F85BD1"/>
    <w:rsid w:val="00FA06FD"/>
    <w:rsid w:val="00FA21FC"/>
    <w:rsid w:val="00FB480C"/>
    <w:rsid w:val="00FC04F6"/>
    <w:rsid w:val="00FC08B4"/>
    <w:rsid w:val="00FE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FD19E"/>
  <w14:defaultImageDpi w14:val="32767"/>
  <w15:chartTrackingRefBased/>
  <w15:docId w15:val="{AC152CEB-023F-4E4A-8647-853C2B92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sid w:val="002A166E"/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727FF3"/>
    <w:pPr>
      <w:keepNext/>
      <w:keepLines/>
      <w:pageBreakBefore/>
      <w:numPr>
        <w:numId w:val="13"/>
      </w:numPr>
      <w:spacing w:before="240" w:line="288" w:lineRule="auto"/>
      <w:jc w:val="both"/>
      <w:outlineLvl w:val="0"/>
    </w:pPr>
    <w:rPr>
      <w:rFonts w:ascii="Georgia" w:eastAsiaTheme="majorEastAsia" w:hAnsi="Georgi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27FF3"/>
    <w:pPr>
      <w:keepNext/>
      <w:keepLines/>
      <w:pBdr>
        <w:left w:val="single" w:sz="24" w:space="4" w:color="auto"/>
      </w:pBdr>
      <w:spacing w:before="40" w:line="288" w:lineRule="auto"/>
      <w:jc w:val="both"/>
      <w:outlineLvl w:val="1"/>
    </w:pPr>
    <w:rPr>
      <w:rFonts w:ascii="Georgia" w:eastAsiaTheme="majorEastAsia" w:hAnsi="Georgia" w:cstheme="majorBidi"/>
      <w:b/>
      <w:color w:val="000000" w:themeColor="text1"/>
      <w:sz w:val="2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27FF3"/>
    <w:pPr>
      <w:keepNext/>
      <w:keepLines/>
      <w:spacing w:before="40" w:line="288" w:lineRule="auto"/>
      <w:jc w:val="both"/>
      <w:outlineLvl w:val="2"/>
    </w:pPr>
    <w:rPr>
      <w:rFonts w:ascii="Georgia" w:eastAsiaTheme="majorEastAsia" w:hAnsi="Georgia" w:cstheme="majorBidi"/>
      <w:b/>
      <w:color w:val="000000" w:themeColor="text1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27FF3"/>
    <w:pPr>
      <w:keepNext/>
      <w:keepLines/>
      <w:spacing w:before="120" w:after="120" w:line="288" w:lineRule="auto"/>
      <w:jc w:val="both"/>
      <w:outlineLvl w:val="3"/>
    </w:pPr>
    <w:rPr>
      <w:rFonts w:ascii="Georgia" w:eastAsiaTheme="majorEastAsia" w:hAnsi="Georgia" w:cstheme="majorBidi"/>
      <w:iCs/>
      <w:color w:val="000000" w:themeColor="text1"/>
      <w:sz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5145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75145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A652F"/>
    <w:pPr>
      <w:spacing w:line="288" w:lineRule="auto"/>
      <w:ind w:left="720"/>
      <w:contextualSpacing/>
      <w:jc w:val="both"/>
    </w:pPr>
    <w:rPr>
      <w:rFonts w:ascii="Georgia" w:eastAsiaTheme="minorHAnsi" w:hAnsi="Georgia" w:cstheme="minorBidi"/>
      <w:sz w:val="21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C025EB"/>
    <w:pPr>
      <w:tabs>
        <w:tab w:val="center" w:pos="4536"/>
        <w:tab w:val="right" w:pos="9072"/>
      </w:tabs>
      <w:spacing w:line="360" w:lineRule="auto"/>
      <w:jc w:val="both"/>
    </w:pPr>
    <w:rPr>
      <w:rFonts w:ascii="Trebuchet MS" w:eastAsiaTheme="minorHAnsi" w:hAnsi="Trebuchet MS" w:cstheme="minorBidi"/>
      <w:sz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025EB"/>
    <w:rPr>
      <w:rFonts w:ascii="Trebuchet MS" w:hAnsi="Trebuchet MS"/>
      <w:sz w:val="22"/>
    </w:rPr>
  </w:style>
  <w:style w:type="paragraph" w:styleId="Zpat">
    <w:name w:val="footer"/>
    <w:basedOn w:val="Normln"/>
    <w:link w:val="ZpatChar"/>
    <w:uiPriority w:val="99"/>
    <w:unhideWhenUsed/>
    <w:rsid w:val="00C025EB"/>
    <w:pPr>
      <w:tabs>
        <w:tab w:val="center" w:pos="4536"/>
        <w:tab w:val="right" w:pos="9072"/>
      </w:tabs>
      <w:spacing w:line="360" w:lineRule="auto"/>
      <w:jc w:val="both"/>
    </w:pPr>
    <w:rPr>
      <w:rFonts w:ascii="Trebuchet MS" w:eastAsiaTheme="minorHAnsi" w:hAnsi="Trebuchet MS" w:cstheme="minorBidi"/>
      <w:sz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025EB"/>
    <w:rPr>
      <w:rFonts w:ascii="Trebuchet MS" w:hAnsi="Trebuchet MS"/>
      <w:sz w:val="22"/>
    </w:rPr>
  </w:style>
  <w:style w:type="character" w:styleId="slostrnky">
    <w:name w:val="page number"/>
    <w:basedOn w:val="Standardnpsmoodstavce"/>
    <w:uiPriority w:val="99"/>
    <w:semiHidden/>
    <w:unhideWhenUsed/>
    <w:rsid w:val="00F36DBE"/>
  </w:style>
  <w:style w:type="paragraph" w:styleId="Textbubliny">
    <w:name w:val="Balloon Text"/>
    <w:basedOn w:val="Normln"/>
    <w:link w:val="TextbublinyChar"/>
    <w:uiPriority w:val="99"/>
    <w:semiHidden/>
    <w:unhideWhenUsed/>
    <w:rsid w:val="002973B0"/>
    <w:pPr>
      <w:spacing w:line="360" w:lineRule="auto"/>
      <w:jc w:val="both"/>
    </w:pPr>
    <w:rPr>
      <w:rFonts w:ascii="Georgia" w:eastAsiaTheme="minorHAnsi" w:hAnsi="Georgia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73B0"/>
    <w:rPr>
      <w:rFonts w:ascii="Times New Roman" w:hAnsi="Times New Roman" w:cs="Times New Roman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F066CA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727FF3"/>
    <w:rPr>
      <w:rFonts w:ascii="Georgia" w:eastAsiaTheme="majorEastAsia" w:hAnsi="Georgia" w:cstheme="majorBidi"/>
      <w:b/>
      <w:color w:val="000000" w:themeColor="text1"/>
      <w:sz w:val="28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27FF3"/>
    <w:rPr>
      <w:rFonts w:ascii="Georgia" w:eastAsiaTheme="majorEastAsia" w:hAnsi="Georgia" w:cstheme="majorBidi"/>
      <w:b/>
      <w:color w:val="000000" w:themeColor="text1"/>
      <w:sz w:val="22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27FF3"/>
    <w:rPr>
      <w:rFonts w:ascii="Georgia" w:eastAsiaTheme="majorEastAsia" w:hAnsi="Georgia" w:cstheme="majorBidi"/>
      <w:b/>
      <w:color w:val="000000" w:themeColor="text1"/>
      <w:sz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727FF3"/>
    <w:rPr>
      <w:rFonts w:ascii="Georgia" w:eastAsiaTheme="majorEastAsia" w:hAnsi="Georgia" w:cstheme="majorBidi"/>
      <w:iCs/>
      <w:color w:val="000000" w:themeColor="text1"/>
      <w:sz w:val="20"/>
      <w:u w:val="single"/>
      <w:lang w:eastAsia="cs-CZ"/>
    </w:rPr>
  </w:style>
  <w:style w:type="table" w:styleId="Mkatabulky">
    <w:name w:val="Table Grid"/>
    <w:basedOn w:val="Normlntabulka"/>
    <w:uiPriority w:val="39"/>
    <w:rsid w:val="00277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8C4ECB"/>
    <w:pPr>
      <w:spacing w:after="200"/>
    </w:pPr>
    <w:rPr>
      <w:i/>
      <w:iCs/>
      <w:color w:val="44546A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C4EC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C4EC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8C4E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4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fop.vse.cz/wp-content/uploads/page/1649/Cviceni-4_zadani_LS2024_zadani.xls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39BD376-2BF4-0545-9305-A3D561218F3B}">
  <we:reference id="74296acf-ff86-450c-9340-d30ee71775ae" version="1.0.5.0" store="EXCatalog" storeType="EXCatalog"/>
  <we:alternateReferences>
    <we:reference id="WA200001482" version="1.0.5.0" store="cs-CZ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794</Words>
  <Characters>4606</Characters>
  <Application>Microsoft Office Word</Application>
  <DocSecurity>0</DocSecurity>
  <Lines>224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Brabenec</dc:creator>
  <cp:keywords/>
  <dc:description/>
  <cp:lastModifiedBy>Tomáš Brabenec</cp:lastModifiedBy>
  <cp:revision>6</cp:revision>
  <cp:lastPrinted>2024-03-05T07:14:00Z</cp:lastPrinted>
  <dcterms:created xsi:type="dcterms:W3CDTF">2024-03-05T09:57:00Z</dcterms:created>
  <dcterms:modified xsi:type="dcterms:W3CDTF">2024-03-11T19:41:00Z</dcterms:modified>
</cp:coreProperties>
</file>